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8BB818" w14:textId="38B0E5D7" w:rsidR="008C18D6" w:rsidRPr="008C18D6" w:rsidRDefault="002D10A6" w:rsidP="008C18D6">
      <w:pPr>
        <w:widowControl w:val="0"/>
        <w:tabs>
          <w:tab w:val="left" w:pos="1701"/>
          <w:tab w:val="right" w:pos="9923"/>
        </w:tabs>
        <w:spacing w:before="120" w:after="0" w:line="240" w:lineRule="auto"/>
        <w:jc w:val="left"/>
        <w:rPr>
          <w:rFonts w:ascii="Arial" w:eastAsia="MS Mincho" w:hAnsi="Arial"/>
          <w:b/>
          <w:sz w:val="24"/>
          <w:szCs w:val="24"/>
          <w:lang w:eastAsia="x-none"/>
        </w:rPr>
      </w:pPr>
      <w:r>
        <w:rPr>
          <w:rFonts w:ascii="Arial" w:eastAsia="MS Mincho" w:hAnsi="Arial"/>
          <w:b/>
          <w:sz w:val="24"/>
          <w:szCs w:val="24"/>
          <w:lang w:eastAsia="x-none"/>
        </w:rPr>
        <w:t>3GPP TSG-RAN WG2 Meeting #10</w:t>
      </w:r>
      <w:r w:rsidR="00551EB8">
        <w:rPr>
          <w:rFonts w:ascii="Arial" w:eastAsia="MS Mincho" w:hAnsi="Arial"/>
          <w:b/>
          <w:sz w:val="24"/>
          <w:szCs w:val="24"/>
          <w:lang w:eastAsia="x-none"/>
        </w:rPr>
        <w:t>7</w:t>
      </w:r>
      <w:r w:rsidR="008C18D6" w:rsidRPr="008C18D6">
        <w:rPr>
          <w:rFonts w:ascii="Arial" w:eastAsia="MS Mincho" w:hAnsi="Arial"/>
          <w:b/>
          <w:sz w:val="24"/>
          <w:szCs w:val="24"/>
          <w:lang w:eastAsia="x-none"/>
        </w:rPr>
        <w:tab/>
      </w:r>
      <w:r w:rsidR="004F1610" w:rsidRPr="004F1610">
        <w:rPr>
          <w:rFonts w:ascii="Arial" w:eastAsia="MS Mincho" w:hAnsi="Arial"/>
          <w:b/>
          <w:sz w:val="24"/>
          <w:szCs w:val="24"/>
          <w:lang w:eastAsia="x-none"/>
        </w:rPr>
        <w:t>R2-1911196</w:t>
      </w:r>
      <w:bookmarkStart w:id="0" w:name="_GoBack"/>
      <w:bookmarkEnd w:id="0"/>
    </w:p>
    <w:p w14:paraId="26224EAE" w14:textId="7145F5D3" w:rsidR="008C18D6" w:rsidRPr="009838E8" w:rsidRDefault="00551EB8" w:rsidP="002D10A6">
      <w:pPr>
        <w:widowControl w:val="0"/>
        <w:tabs>
          <w:tab w:val="left" w:pos="1701"/>
          <w:tab w:val="right" w:pos="9923"/>
        </w:tabs>
        <w:spacing w:before="120" w:after="0"/>
        <w:rPr>
          <w:rFonts w:ascii="Arial" w:eastAsia="MS Mincho" w:hAnsi="Arial"/>
          <w:b/>
          <w:szCs w:val="24"/>
          <w:lang w:eastAsia="x-none"/>
        </w:rPr>
      </w:pPr>
      <w:r>
        <w:rPr>
          <w:rFonts w:ascii="Arial" w:eastAsia="MS Mincho" w:hAnsi="Arial"/>
          <w:b/>
          <w:sz w:val="24"/>
          <w:szCs w:val="24"/>
          <w:lang w:eastAsia="x-none"/>
        </w:rPr>
        <w:t>Prague</w:t>
      </w:r>
      <w:r w:rsidR="002D10A6" w:rsidRPr="00443935">
        <w:rPr>
          <w:rFonts w:ascii="Arial" w:eastAsia="MS Mincho" w:hAnsi="Arial"/>
          <w:b/>
          <w:sz w:val="24"/>
          <w:szCs w:val="24"/>
          <w:lang w:eastAsia="x-none"/>
        </w:rPr>
        <w:t xml:space="preserve">, </w:t>
      </w:r>
      <w:r>
        <w:rPr>
          <w:rFonts w:ascii="Arial" w:eastAsia="MS Mincho" w:hAnsi="Arial"/>
          <w:b/>
          <w:sz w:val="24"/>
          <w:szCs w:val="24"/>
          <w:lang w:eastAsia="x-none"/>
        </w:rPr>
        <w:t>Czech</w:t>
      </w:r>
      <w:r w:rsidR="002D10A6" w:rsidRPr="00443935">
        <w:rPr>
          <w:rFonts w:ascii="Arial" w:eastAsia="MS Mincho" w:hAnsi="Arial"/>
          <w:b/>
          <w:sz w:val="24"/>
          <w:szCs w:val="24"/>
          <w:lang w:eastAsia="x-none"/>
        </w:rPr>
        <w:t xml:space="preserve">, </w:t>
      </w:r>
      <w:r>
        <w:rPr>
          <w:rFonts w:ascii="Arial" w:eastAsia="MS Mincho" w:hAnsi="Arial"/>
          <w:b/>
          <w:sz w:val="24"/>
          <w:szCs w:val="24"/>
          <w:lang w:eastAsia="x-none"/>
        </w:rPr>
        <w:t>26</w:t>
      </w:r>
      <w:r w:rsidR="002D10A6" w:rsidRPr="00443935">
        <w:rPr>
          <w:rFonts w:ascii="Arial" w:eastAsia="MS Mincho" w:hAnsi="Arial"/>
          <w:b/>
          <w:sz w:val="24"/>
          <w:szCs w:val="24"/>
          <w:lang w:eastAsia="x-none"/>
        </w:rPr>
        <w:t xml:space="preserve">th </w:t>
      </w:r>
      <w:r>
        <w:rPr>
          <w:rFonts w:ascii="Arial" w:eastAsia="MS Mincho" w:hAnsi="Arial"/>
          <w:b/>
          <w:sz w:val="24"/>
          <w:szCs w:val="24"/>
          <w:lang w:eastAsia="x-none"/>
        </w:rPr>
        <w:t>August</w:t>
      </w:r>
      <w:r w:rsidR="002D10A6">
        <w:rPr>
          <w:rFonts w:ascii="Arial" w:eastAsia="MS Mincho" w:hAnsi="Arial"/>
          <w:b/>
          <w:sz w:val="24"/>
          <w:szCs w:val="24"/>
          <w:lang w:eastAsia="x-none"/>
        </w:rPr>
        <w:t xml:space="preserve"> –</w:t>
      </w:r>
      <w:r w:rsidR="002D10A6" w:rsidRPr="00443935">
        <w:rPr>
          <w:rFonts w:ascii="Arial" w:eastAsia="MS Mincho" w:hAnsi="Arial"/>
          <w:b/>
          <w:sz w:val="24"/>
          <w:szCs w:val="24"/>
          <w:lang w:eastAsia="x-none"/>
        </w:rPr>
        <w:t xml:space="preserve"> </w:t>
      </w:r>
      <w:r>
        <w:rPr>
          <w:rFonts w:ascii="Arial" w:eastAsia="MS Mincho" w:hAnsi="Arial"/>
          <w:b/>
          <w:sz w:val="24"/>
          <w:szCs w:val="24"/>
          <w:lang w:eastAsia="x-none"/>
        </w:rPr>
        <w:t>30</w:t>
      </w:r>
      <w:r w:rsidR="002D10A6">
        <w:rPr>
          <w:rFonts w:ascii="Arial" w:eastAsia="MS Mincho" w:hAnsi="Arial"/>
          <w:b/>
          <w:sz w:val="24"/>
          <w:szCs w:val="24"/>
          <w:lang w:eastAsia="x-none"/>
        </w:rPr>
        <w:t xml:space="preserve">th </w:t>
      </w:r>
      <w:r>
        <w:rPr>
          <w:rFonts w:ascii="Arial" w:eastAsia="MS Mincho" w:hAnsi="Arial"/>
          <w:b/>
          <w:sz w:val="24"/>
          <w:szCs w:val="24"/>
          <w:lang w:eastAsia="x-none"/>
        </w:rPr>
        <w:t>August</w:t>
      </w:r>
      <w:r w:rsidR="002D10A6">
        <w:rPr>
          <w:rFonts w:ascii="Arial" w:eastAsia="MS Mincho" w:hAnsi="Arial"/>
          <w:b/>
          <w:sz w:val="24"/>
          <w:szCs w:val="24"/>
          <w:lang w:eastAsia="x-none"/>
        </w:rPr>
        <w:t xml:space="preserve"> 2019</w:t>
      </w:r>
      <w:r w:rsidR="009838E8">
        <w:rPr>
          <w:rFonts w:ascii="Arial" w:eastAsia="MS Mincho" w:hAnsi="Arial"/>
          <w:b/>
          <w:sz w:val="24"/>
          <w:szCs w:val="24"/>
          <w:lang w:eastAsia="x-none"/>
        </w:rPr>
        <w:tab/>
      </w:r>
    </w:p>
    <w:p w14:paraId="0D313A83" w14:textId="77777777" w:rsidR="008C18D6" w:rsidRPr="008C18D6" w:rsidRDefault="008C18D6" w:rsidP="008C18D6">
      <w:pPr>
        <w:tabs>
          <w:tab w:val="right" w:pos="9639"/>
        </w:tabs>
        <w:spacing w:after="0" w:line="240" w:lineRule="auto"/>
        <w:jc w:val="left"/>
        <w:rPr>
          <w:rFonts w:ascii="Arial" w:eastAsia="맑은 고딕" w:hAnsi="Arial"/>
          <w:b/>
          <w:i/>
          <w:noProof/>
          <w:sz w:val="24"/>
          <w:lang w:eastAsia="ko-KR"/>
        </w:rPr>
      </w:pPr>
      <w:r w:rsidRPr="008C18D6">
        <w:rPr>
          <w:rFonts w:ascii="Arial" w:eastAsia="맑은 고딕" w:hAnsi="Arial" w:hint="eastAsia"/>
          <w:b/>
          <w:noProof/>
          <w:sz w:val="24"/>
          <w:lang w:eastAsia="ko-KR"/>
        </w:rPr>
        <w:tab/>
      </w:r>
    </w:p>
    <w:p w14:paraId="54E78D42" w14:textId="77777777" w:rsidR="008C18D6" w:rsidRPr="008C18D6" w:rsidRDefault="008C18D6" w:rsidP="008C18D6">
      <w:pPr>
        <w:pStyle w:val="CRCoverPage"/>
        <w:tabs>
          <w:tab w:val="right" w:pos="9639"/>
        </w:tabs>
        <w:spacing w:after="0"/>
        <w:rPr>
          <w:b/>
          <w:sz w:val="24"/>
          <w:szCs w:val="24"/>
          <w:lang w:eastAsia="x-none"/>
        </w:rPr>
      </w:pPr>
    </w:p>
    <w:p w14:paraId="255F2952" w14:textId="7EB35440" w:rsidR="006133EF" w:rsidRPr="00BF3F3C" w:rsidRDefault="006133EF" w:rsidP="002D10A6">
      <w:pPr>
        <w:tabs>
          <w:tab w:val="left" w:pos="1985"/>
        </w:tabs>
        <w:spacing w:after="60" w:line="288" w:lineRule="auto"/>
        <w:jc w:val="left"/>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8577AC" w:rsidRPr="008577AC">
        <w:rPr>
          <w:rFonts w:ascii="Arial" w:hAnsi="Arial" w:cs="Arial"/>
          <w:b/>
          <w:noProof/>
          <w:sz w:val="28"/>
          <w:szCs w:val="28"/>
          <w:lang w:val="en-US" w:eastAsia="ko-KR"/>
        </w:rPr>
        <w:t>11.2.</w:t>
      </w:r>
      <w:r w:rsidR="0052648F">
        <w:rPr>
          <w:rFonts w:ascii="Arial" w:hAnsi="Arial" w:cs="Arial"/>
          <w:b/>
          <w:noProof/>
          <w:sz w:val="28"/>
          <w:szCs w:val="28"/>
          <w:lang w:val="en-US" w:eastAsia="ko-KR"/>
        </w:rPr>
        <w:t>1</w:t>
      </w:r>
      <w:r w:rsidR="008577AC" w:rsidRPr="008577AC">
        <w:rPr>
          <w:rFonts w:ascii="Arial" w:hAnsi="Arial" w:cs="Arial"/>
          <w:b/>
          <w:noProof/>
          <w:sz w:val="28"/>
          <w:szCs w:val="28"/>
          <w:lang w:val="en-US" w:eastAsia="ko-KR"/>
        </w:rPr>
        <w:t>.</w:t>
      </w:r>
      <w:r w:rsidR="00453AE5">
        <w:rPr>
          <w:rFonts w:ascii="Arial" w:hAnsi="Arial" w:cs="Arial"/>
          <w:b/>
          <w:noProof/>
          <w:sz w:val="28"/>
          <w:szCs w:val="28"/>
          <w:lang w:val="en-US" w:eastAsia="ko-KR"/>
        </w:rPr>
        <w:t>2</w:t>
      </w:r>
      <w:r w:rsidR="008577AC" w:rsidRPr="008577AC">
        <w:rPr>
          <w:rFonts w:ascii="Arial" w:hAnsi="Arial" w:cs="Arial"/>
          <w:b/>
          <w:noProof/>
          <w:sz w:val="28"/>
          <w:szCs w:val="28"/>
          <w:lang w:val="en-US" w:eastAsia="ko-KR"/>
        </w:rPr>
        <w:tab/>
      </w:r>
      <w:r w:rsidR="00B75867">
        <w:rPr>
          <w:rFonts w:ascii="Arial" w:hAnsi="Arial" w:cs="Arial"/>
          <w:b/>
          <w:noProof/>
          <w:sz w:val="28"/>
          <w:szCs w:val="28"/>
          <w:lang w:val="en-US" w:eastAsia="ko-KR"/>
        </w:rPr>
        <w:t>(</w:t>
      </w:r>
      <w:r w:rsidR="008703E0" w:rsidRPr="008703E0">
        <w:rPr>
          <w:rFonts w:ascii="Arial" w:hAnsi="Arial" w:cs="Arial"/>
          <w:b/>
          <w:noProof/>
          <w:sz w:val="28"/>
          <w:szCs w:val="28"/>
          <w:lang w:val="en-US" w:eastAsia="ko-KR"/>
        </w:rPr>
        <w:t>NR_unlic-Core</w:t>
      </w:r>
      <w:r w:rsidR="00B75867">
        <w:rPr>
          <w:rFonts w:ascii="Arial" w:hAnsi="Arial" w:cs="Arial"/>
          <w:b/>
          <w:noProof/>
          <w:sz w:val="28"/>
          <w:szCs w:val="28"/>
          <w:lang w:val="en-US" w:eastAsia="ko-KR"/>
        </w:rPr>
        <w:t>)</w:t>
      </w:r>
    </w:p>
    <w:p w14:paraId="4293D978" w14:textId="27ACC370" w:rsidR="00215D97" w:rsidRPr="00BF3F3C" w:rsidRDefault="00215D97" w:rsidP="002D10A6">
      <w:pPr>
        <w:tabs>
          <w:tab w:val="left" w:pos="1985"/>
        </w:tabs>
        <w:spacing w:after="60" w:line="288" w:lineRule="auto"/>
        <w:jc w:val="left"/>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33792982" w:rsidR="00215D97" w:rsidRPr="00BF3F3C" w:rsidRDefault="005E463B" w:rsidP="002D10A6">
      <w:pPr>
        <w:tabs>
          <w:tab w:val="left" w:pos="1985"/>
        </w:tabs>
        <w:spacing w:after="60" w:line="288" w:lineRule="auto"/>
        <w:jc w:val="left"/>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3571D8">
        <w:rPr>
          <w:rFonts w:ascii="Arial" w:hAnsi="Arial" w:cs="Arial"/>
          <w:b/>
          <w:noProof/>
          <w:sz w:val="28"/>
          <w:szCs w:val="28"/>
          <w:lang w:val="en-US" w:eastAsia="ko-KR"/>
        </w:rPr>
        <w:t>Detection of</w:t>
      </w:r>
      <w:r w:rsidR="00862F8D" w:rsidRPr="00862F8D">
        <w:rPr>
          <w:rFonts w:ascii="Arial" w:hAnsi="Arial" w:cs="Arial"/>
          <w:b/>
          <w:noProof/>
          <w:sz w:val="28"/>
          <w:szCs w:val="28"/>
          <w:lang w:val="en-US" w:eastAsia="ko-KR"/>
        </w:rPr>
        <w:t xml:space="preserve"> the consistent uplink LBT failure</w:t>
      </w:r>
      <w:r w:rsidR="00D53319">
        <w:rPr>
          <w:rFonts w:ascii="Arial" w:hAnsi="Arial" w:cs="Arial"/>
          <w:b/>
          <w:noProof/>
          <w:sz w:val="28"/>
          <w:szCs w:val="28"/>
          <w:lang w:val="en-US" w:eastAsia="ko-KR"/>
        </w:rPr>
        <w:t>s</w:t>
      </w:r>
    </w:p>
    <w:p w14:paraId="5BFD0438" w14:textId="77777777" w:rsidR="00215D97" w:rsidRPr="00BF3F3C" w:rsidRDefault="005E463B" w:rsidP="002D10A6">
      <w:pPr>
        <w:tabs>
          <w:tab w:val="left" w:pos="1985"/>
        </w:tabs>
        <w:spacing w:after="60" w:line="288" w:lineRule="auto"/>
        <w:jc w:val="left"/>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D21EDA1" w14:textId="54A36FD6" w:rsidR="00A367D9" w:rsidRDefault="00D53319" w:rsidP="00581D3E">
      <w:r w:rsidRPr="005112E1">
        <w:t>There were many contributions submitted to RAN2#106 meeting on the mechanism to detect and recover from the consistent UL LBT failures.</w:t>
      </w:r>
      <w:r>
        <w:t xml:space="preserve"> During the email discussion </w:t>
      </w:r>
      <w:r w:rsidRPr="00D53319">
        <w:t>[106#49]</w:t>
      </w:r>
      <w:r>
        <w:t xml:space="preserve">, RAN2 further discussed the specific design for </w:t>
      </w:r>
      <w:r w:rsidR="00206150">
        <w:t>the</w:t>
      </w:r>
      <w:r>
        <w:t xml:space="preserve"> mechanism to detect the consisten</w:t>
      </w:r>
      <w:r w:rsidR="00347023">
        <w:t xml:space="preserve">t UL LBT failure problem. </w:t>
      </w:r>
      <w:r w:rsidR="00166B04">
        <w:t>T</w:t>
      </w:r>
      <w:r w:rsidR="00A12C2F">
        <w:t>his contribution</w:t>
      </w:r>
      <w:r w:rsidR="00166B04">
        <w:t xml:space="preserve"> </w:t>
      </w:r>
      <w:r w:rsidR="00E65E73">
        <w:t>analyses the scenarios</w:t>
      </w:r>
      <w:r w:rsidR="000F2F90">
        <w:t xml:space="preserve"> when consistent UL LBT failure</w:t>
      </w:r>
      <w:r w:rsidR="00713947">
        <w:t>s</w:t>
      </w:r>
      <w:r w:rsidR="000F2F90">
        <w:t xml:space="preserve"> occur and proposes a mechanism to detect the consistent UL LBT failure</w:t>
      </w:r>
      <w:r w:rsidR="00713947">
        <w:t>s</w:t>
      </w:r>
      <w:r w:rsidR="00C74F21">
        <w:t>.</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1" w:name="_Toc476230925"/>
    </w:p>
    <w:bookmarkEnd w:id="1"/>
    <w:p w14:paraId="11446016" w14:textId="77777777" w:rsidR="005112E1" w:rsidRPr="005112E1" w:rsidRDefault="005112E1" w:rsidP="005112E1">
      <w:r w:rsidRPr="005112E1">
        <w:t>In RAN2#105bis meeting, RAN2 agreed to adopt a mechanism in MAC spec to handle the consistent UL LBT failures at least for UL transmissions of RACH, SR, and PUSCH. There were many contributions submitted to RAN2#106 meeting on the mechanism to detect and recover from the consistent UL LBT failures. Most contributions had a timer component to declare the “consistent” LBT failures, since the “consistent” event had to be observed during a certain time duration, and two types of timer usage are proposed; one is that the timer directly determines the time duration as in radio link failure (RLF) detection, and the other is that the timer indirectly limits the time duration as in beam failure detection (BFD).</w:t>
      </w:r>
    </w:p>
    <w:p w14:paraId="0726EE88" w14:textId="77777777" w:rsidR="005112E1" w:rsidRPr="005112E1" w:rsidRDefault="005112E1" w:rsidP="005112E1">
      <w:r w:rsidRPr="005112E1">
        <w:rPr>
          <w:rFonts w:hint="eastAsia"/>
        </w:rPr>
        <w:t>Meanwhile, detection of</w:t>
      </w:r>
      <w:r w:rsidRPr="005112E1">
        <w:t xml:space="preserve"> the consistent LBT failure</w:t>
      </w:r>
      <w:r w:rsidRPr="005112E1">
        <w:rPr>
          <w:rFonts w:hint="eastAsia"/>
        </w:rPr>
        <w:t xml:space="preserve"> </w:t>
      </w:r>
      <w:r w:rsidRPr="005112E1">
        <w:t xml:space="preserve">has a different aspect from RLF detection or BFD. RLF detection or BFD is based on the monitoring of a reference signal with a certain periodicity or with a predefined time interval, whereas LBT for UL transmission of RACH, SR, or PUSCH is not performed periodically but performed irregularly according to data activity or resource configuration for the UL transmission. Thus, measuring “consistency” of the successive LBT </w:t>
      </w:r>
      <w:proofErr w:type="gramStart"/>
      <w:r w:rsidRPr="005112E1">
        <w:t>failures</w:t>
      </w:r>
      <w:proofErr w:type="gramEnd"/>
      <w:r w:rsidRPr="005112E1">
        <w:t xml:space="preserve"> is trickier than RLF detection or BFD.</w:t>
      </w:r>
    </w:p>
    <w:p w14:paraId="4568BFC9" w14:textId="1F483281" w:rsidR="002C5282" w:rsidRDefault="002C5282" w:rsidP="005112E1">
      <w:r>
        <w:t>For example</w:t>
      </w:r>
      <w:r w:rsidRPr="005112E1">
        <w:t>, s</w:t>
      </w:r>
      <w:r w:rsidRPr="005112E1">
        <w:rPr>
          <w:rFonts w:hint="eastAsia"/>
        </w:rPr>
        <w:t>uccessive LBT failures occurring in a relatively short time duration hardly seem to be a problem</w:t>
      </w:r>
      <w:r w:rsidRPr="005112E1">
        <w:t xml:space="preserve">, even if the number of LBT failures within the duration is quite large. </w:t>
      </w:r>
      <w:r w:rsidRPr="005112E1">
        <w:rPr>
          <w:rFonts w:hint="eastAsia"/>
        </w:rPr>
        <w:t>The maximum channel occupancy time (MCOT) in the unlicensed spectrum could be as long as 10ms depending on the channel access priority</w:t>
      </w:r>
      <w:r w:rsidRPr="005112E1">
        <w:t>, while t</w:t>
      </w:r>
      <w:r w:rsidRPr="005112E1">
        <w:rPr>
          <w:rFonts w:hint="eastAsia"/>
        </w:rPr>
        <w:t>he periodicity for a configured grant could be as short as 2 symbols, i.e. 1/14 ms for the case of 30kHz SCS.</w:t>
      </w:r>
      <w:r w:rsidRPr="005112E1">
        <w:t xml:space="preserve"> </w:t>
      </w:r>
      <w:r w:rsidRPr="005112E1">
        <w:rPr>
          <w:rFonts w:hint="eastAsia"/>
        </w:rPr>
        <w:t xml:space="preserve">In worst case, the UE may perform 280 LBTs and suffer from 280 LBT failures even within a single </w:t>
      </w:r>
      <w:r w:rsidRPr="005112E1">
        <w:t>channel occupancy time (</w:t>
      </w:r>
      <w:r w:rsidRPr="005112E1">
        <w:rPr>
          <w:rFonts w:hint="eastAsia"/>
        </w:rPr>
        <w:t>COT</w:t>
      </w:r>
      <w:r w:rsidRPr="005112E1">
        <w:t>)</w:t>
      </w:r>
      <w:r w:rsidRPr="005112E1">
        <w:rPr>
          <w:rFonts w:hint="eastAsia"/>
        </w:rPr>
        <w:t xml:space="preserve"> occupied by another node.</w:t>
      </w:r>
      <w:r w:rsidRPr="005112E1">
        <w:t xml:space="preserve"> </w:t>
      </w:r>
    </w:p>
    <w:p w14:paraId="6499737C" w14:textId="47C8EDB9" w:rsidR="002C5282" w:rsidRDefault="002C5282" w:rsidP="005112E1">
      <w:pPr>
        <w:rPr>
          <w:b/>
        </w:rPr>
      </w:pPr>
      <w:r w:rsidRPr="002C5282">
        <w:rPr>
          <w:b/>
        </w:rPr>
        <w:t xml:space="preserve">Observation 1. Given that the </w:t>
      </w:r>
      <w:r w:rsidRPr="002C5282">
        <w:rPr>
          <w:rFonts w:hint="eastAsia"/>
          <w:b/>
        </w:rPr>
        <w:t>MCOT in the unlicensed spectrum could be as long as 10ms</w:t>
      </w:r>
      <w:r w:rsidRPr="002C5282">
        <w:rPr>
          <w:b/>
        </w:rPr>
        <w:t xml:space="preserve"> while t</w:t>
      </w:r>
      <w:r w:rsidRPr="002C5282">
        <w:rPr>
          <w:rFonts w:hint="eastAsia"/>
          <w:b/>
        </w:rPr>
        <w:t>he periodicity of the CG could be as short as 2 symbols, i.e. 1/14 ms</w:t>
      </w:r>
      <w:r w:rsidRPr="002C5282">
        <w:rPr>
          <w:b/>
        </w:rPr>
        <w:t xml:space="preserve">, </w:t>
      </w:r>
      <w:r w:rsidRPr="002C5282">
        <w:rPr>
          <w:rFonts w:hint="eastAsia"/>
          <w:b/>
        </w:rPr>
        <w:t>the UE may suffer from 280 LBT failures even within a COT occupied by another node.</w:t>
      </w:r>
    </w:p>
    <w:p w14:paraId="0DB07ED6" w14:textId="4B331064" w:rsidR="008C1195" w:rsidRPr="001865AB" w:rsidRDefault="00201B68" w:rsidP="008C1195">
      <w:pPr>
        <w:rPr>
          <w:b/>
        </w:rPr>
      </w:pPr>
      <w:r w:rsidRPr="005112E1">
        <w:t>Thus, t</w:t>
      </w:r>
      <w:r w:rsidRPr="005112E1">
        <w:rPr>
          <w:rFonts w:hint="eastAsia"/>
        </w:rPr>
        <w:t xml:space="preserve">he mechanism used in </w:t>
      </w:r>
      <w:r w:rsidRPr="005112E1">
        <w:t>BFD</w:t>
      </w:r>
      <w:r w:rsidRPr="005112E1">
        <w:rPr>
          <w:rFonts w:hint="eastAsia"/>
        </w:rPr>
        <w:t xml:space="preserve"> is </w:t>
      </w:r>
      <w:r w:rsidRPr="005112E1">
        <w:t>un</w:t>
      </w:r>
      <w:r w:rsidRPr="005112E1">
        <w:rPr>
          <w:rFonts w:hint="eastAsia"/>
        </w:rPr>
        <w:t>suitable to measure the consistency of the LBT failures</w:t>
      </w:r>
      <w:r w:rsidRPr="005112E1">
        <w:t>, because it may declare the consistent LBT failure when the counter value reaches the maximum value regardless of how long the LBT failure has continued to occur.</w:t>
      </w:r>
      <w:r>
        <w:t xml:space="preserve"> </w:t>
      </w:r>
      <w:r w:rsidR="00452953">
        <w:t>To resolve this problem, some companies suggested to introduce one more timer</w:t>
      </w:r>
      <w:r w:rsidR="0064710C">
        <w:t>, i.e. two timers and a counter,</w:t>
      </w:r>
      <w:r w:rsidR="00452953">
        <w:t xml:space="preserve"> to limit the increment of the counter by one UL LBT failure during a certain time </w:t>
      </w:r>
      <w:r w:rsidR="00452953" w:rsidRPr="006F3F0A">
        <w:t>period</w:t>
      </w:r>
      <w:r w:rsidR="0064710C" w:rsidRPr="006F3F0A">
        <w:t xml:space="preserve"> </w:t>
      </w:r>
      <w:r w:rsidR="002B5ECA" w:rsidRPr="006F3F0A">
        <w:t>[</w:t>
      </w:r>
      <w:r w:rsidR="006F3F0A" w:rsidRPr="006F3F0A">
        <w:t>1</w:t>
      </w:r>
      <w:r w:rsidR="002B5ECA" w:rsidRPr="006F3F0A">
        <w:t>][</w:t>
      </w:r>
      <w:r w:rsidR="006F3F0A" w:rsidRPr="006F3F0A">
        <w:t>2</w:t>
      </w:r>
      <w:r w:rsidR="002B5ECA" w:rsidRPr="006F3F0A">
        <w:t>]</w:t>
      </w:r>
      <w:r w:rsidR="00452953" w:rsidRPr="006F3F0A">
        <w:t>.</w:t>
      </w:r>
      <w:r w:rsidR="00452953">
        <w:t xml:space="preserve"> </w:t>
      </w:r>
      <w:r w:rsidR="001865AB">
        <w:t xml:space="preserve">However, </w:t>
      </w:r>
      <w:r w:rsidR="00475E10">
        <w:t xml:space="preserve">since </w:t>
      </w:r>
      <w:r w:rsidR="0064710C">
        <w:t>introducing one more timer</w:t>
      </w:r>
      <w:r w:rsidR="001865AB">
        <w:t xml:space="preserve"> </w:t>
      </w:r>
      <w:r w:rsidR="0064710C">
        <w:t xml:space="preserve">definitely </w:t>
      </w:r>
      <w:r w:rsidR="001865AB">
        <w:t>increases the complexity of the UE implementation,</w:t>
      </w:r>
      <w:r w:rsidR="00475E10">
        <w:t xml:space="preserve"> we need to consider whether there is a simpler solution</w:t>
      </w:r>
      <w:r w:rsidR="001865AB">
        <w:t xml:space="preserve">. </w:t>
      </w:r>
      <w:r w:rsidR="008C1195">
        <w:t>On the other hand</w:t>
      </w:r>
      <w:r w:rsidR="008C1195" w:rsidRPr="005112E1">
        <w:t>,</w:t>
      </w:r>
      <w:r w:rsidR="008C1195">
        <w:t xml:space="preserve"> the</w:t>
      </w:r>
      <w:r w:rsidR="008C1195" w:rsidRPr="005112E1">
        <w:t xml:space="preserve"> </w:t>
      </w:r>
      <w:r w:rsidR="008C1195">
        <w:t>RLF-like mechanism declares the problem if the problematic situation continues for an absolute time duration, and it is more suitable to measure the consistency of the LBT failures.</w:t>
      </w:r>
    </w:p>
    <w:p w14:paraId="2FF712C4" w14:textId="22750291" w:rsidR="002C5282" w:rsidRDefault="002C5282" w:rsidP="005112E1">
      <w:pPr>
        <w:rPr>
          <w:b/>
        </w:rPr>
      </w:pPr>
      <w:r>
        <w:rPr>
          <w:b/>
        </w:rPr>
        <w:lastRenderedPageBreak/>
        <w:t>Observation 2. T</w:t>
      </w:r>
      <w:r w:rsidRPr="002C5282">
        <w:rPr>
          <w:b/>
        </w:rPr>
        <w:t xml:space="preserve">he </w:t>
      </w:r>
      <w:r>
        <w:rPr>
          <w:b/>
        </w:rPr>
        <w:t>BFD</w:t>
      </w:r>
      <w:r w:rsidR="00EB2D9B">
        <w:rPr>
          <w:b/>
        </w:rPr>
        <w:t>-</w:t>
      </w:r>
      <w:r>
        <w:rPr>
          <w:b/>
        </w:rPr>
        <w:t>like mechanism</w:t>
      </w:r>
      <w:r w:rsidRPr="002C5282">
        <w:rPr>
          <w:b/>
        </w:rPr>
        <w:t xml:space="preserve"> may declare the consistent LBT failure </w:t>
      </w:r>
      <w:r w:rsidR="006C236C">
        <w:rPr>
          <w:b/>
        </w:rPr>
        <w:t>too early as soon as</w:t>
      </w:r>
      <w:r w:rsidRPr="002C5282">
        <w:rPr>
          <w:b/>
        </w:rPr>
        <w:t xml:space="preserve"> the counter value reaches </w:t>
      </w:r>
      <w:r w:rsidR="00EA56BC">
        <w:rPr>
          <w:b/>
        </w:rPr>
        <w:t>the threshold</w:t>
      </w:r>
      <w:r w:rsidR="008C1195">
        <w:rPr>
          <w:b/>
        </w:rPr>
        <w:t xml:space="preserve">, and </w:t>
      </w:r>
      <w:r w:rsidR="00261B44">
        <w:rPr>
          <w:b/>
        </w:rPr>
        <w:t xml:space="preserve">adopting one more timer </w:t>
      </w:r>
      <w:r w:rsidR="008C1195">
        <w:rPr>
          <w:b/>
        </w:rPr>
        <w:t xml:space="preserve">to resolve this problem </w:t>
      </w:r>
      <w:r w:rsidR="00261B44">
        <w:rPr>
          <w:b/>
        </w:rPr>
        <w:t xml:space="preserve">not only </w:t>
      </w:r>
      <w:r w:rsidR="008C1195">
        <w:rPr>
          <w:b/>
        </w:rPr>
        <w:t>increase</w:t>
      </w:r>
      <w:r w:rsidR="00261B44">
        <w:rPr>
          <w:b/>
        </w:rPr>
        <w:t>s</w:t>
      </w:r>
      <w:r w:rsidR="008C1195">
        <w:rPr>
          <w:b/>
        </w:rPr>
        <w:t xml:space="preserve"> the complexity of </w:t>
      </w:r>
      <w:r w:rsidR="00261B44">
        <w:rPr>
          <w:b/>
        </w:rPr>
        <w:t xml:space="preserve">UE implementation but also </w:t>
      </w:r>
      <w:r w:rsidR="00254721">
        <w:rPr>
          <w:b/>
        </w:rPr>
        <w:t>requires much</w:t>
      </w:r>
      <w:r w:rsidR="008C1195">
        <w:rPr>
          <w:b/>
        </w:rPr>
        <w:t xml:space="preserve"> specification efforts</w:t>
      </w:r>
      <w:r w:rsidRPr="002C5282">
        <w:rPr>
          <w:b/>
        </w:rPr>
        <w:t>.</w:t>
      </w:r>
    </w:p>
    <w:p w14:paraId="59B1C91C" w14:textId="6C1DBBAF" w:rsidR="00E8037C" w:rsidRPr="002C5282" w:rsidRDefault="00E8037C" w:rsidP="005112E1">
      <w:pPr>
        <w:rPr>
          <w:b/>
        </w:rPr>
      </w:pPr>
      <w:r>
        <w:rPr>
          <w:b/>
        </w:rPr>
        <w:t xml:space="preserve">Proposal 1. </w:t>
      </w:r>
      <w:r w:rsidR="00AA4900">
        <w:rPr>
          <w:b/>
        </w:rPr>
        <w:t xml:space="preserve">The timer operation </w:t>
      </w:r>
      <w:r w:rsidR="00D829C8">
        <w:rPr>
          <w:b/>
        </w:rPr>
        <w:t xml:space="preserve">should be designed based on </w:t>
      </w:r>
      <w:r w:rsidR="003811B8">
        <w:rPr>
          <w:b/>
        </w:rPr>
        <w:t>RLF detection</w:t>
      </w:r>
      <w:r w:rsidR="00D829C8">
        <w:rPr>
          <w:b/>
        </w:rPr>
        <w:t xml:space="preserve"> mechanism</w:t>
      </w:r>
      <w:r w:rsidR="00AA4900">
        <w:rPr>
          <w:b/>
        </w:rPr>
        <w:t>.</w:t>
      </w:r>
    </w:p>
    <w:p w14:paraId="7B999645" w14:textId="1035496A" w:rsidR="005112E1" w:rsidRDefault="00EB2D9B" w:rsidP="005112E1">
      <w:r>
        <w:t>However,</w:t>
      </w:r>
      <w:r w:rsidR="008E4642">
        <w:t xml:space="preserve"> the </w:t>
      </w:r>
      <w:r w:rsidR="005112E1" w:rsidRPr="005112E1">
        <w:t xml:space="preserve">successive LBT failures over a relatively long time duration also hardly seem to be a problem, since it cannot be assumed that the medium has been continuously busy between the two time points of successive LBT failures if </w:t>
      </w:r>
      <w:r w:rsidR="006B5395">
        <w:t xml:space="preserve">the time difference between </w:t>
      </w:r>
      <w:r w:rsidR="005112E1" w:rsidRPr="005112E1">
        <w:t xml:space="preserve">the two LBT failures </w:t>
      </w:r>
      <w:r w:rsidR="006B5395">
        <w:t>is</w:t>
      </w:r>
      <w:r w:rsidR="005112E1" w:rsidRPr="005112E1">
        <w:t xml:space="preserve"> too </w:t>
      </w:r>
      <w:r w:rsidR="006B5395">
        <w:t>large</w:t>
      </w:r>
      <w:r w:rsidR="005112E1" w:rsidRPr="005112E1">
        <w:t xml:space="preserve">. </w:t>
      </w:r>
      <w:r w:rsidR="00F37999" w:rsidRPr="005112E1">
        <w:t>This means that the mechanism used in RLF detection</w:t>
      </w:r>
      <w:r w:rsidR="00F37999">
        <w:t xml:space="preserve"> </w:t>
      </w:r>
      <w:r w:rsidR="00F37999" w:rsidRPr="005112E1">
        <w:t xml:space="preserve">may declare the consistent LBT failure </w:t>
      </w:r>
      <w:r w:rsidR="00F37999">
        <w:t>problem upon expiry of</w:t>
      </w:r>
      <w:r w:rsidR="00F37999" w:rsidRPr="005112E1">
        <w:t xml:space="preserve"> the timer regardless of how frequently the LBT failure occurs.</w:t>
      </w:r>
      <w:r w:rsidR="00F37999">
        <w:t xml:space="preserve"> In this regard, we need to introduce a counter</w:t>
      </w:r>
      <w:r w:rsidR="00531FC5">
        <w:t xml:space="preserve"> and a threshold for the counter</w:t>
      </w:r>
      <w:r w:rsidR="00F37999">
        <w:t xml:space="preserve"> along with </w:t>
      </w:r>
      <w:r w:rsidR="00C373F1">
        <w:t>a</w:t>
      </w:r>
      <w:r w:rsidR="00F37999">
        <w:t xml:space="preserve"> timer </w:t>
      </w:r>
      <w:r w:rsidR="004B5D41">
        <w:rPr>
          <w:rFonts w:eastAsia="바탕체"/>
          <w:lang w:eastAsia="ko-KR"/>
        </w:rPr>
        <w:t>to measure how frequently the LBT failure has been occurred</w:t>
      </w:r>
      <w:r w:rsidR="00F37999">
        <w:t>.</w:t>
      </w:r>
    </w:p>
    <w:p w14:paraId="4E26BE1E" w14:textId="30E1A19A" w:rsidR="005112E1" w:rsidRPr="0019291D" w:rsidRDefault="0019291D" w:rsidP="005112E1">
      <w:pPr>
        <w:rPr>
          <w:b/>
          <w:lang w:eastAsia="ko-KR"/>
        </w:rPr>
      </w:pPr>
      <w:r w:rsidRPr="0019291D">
        <w:rPr>
          <w:b/>
          <w:lang w:eastAsia="ko-KR"/>
        </w:rPr>
        <w:t xml:space="preserve">Proposal 2. In order to correctly declare the consistent LBT failure problem, </w:t>
      </w:r>
      <w:r w:rsidR="00B0030D" w:rsidRPr="0019291D">
        <w:rPr>
          <w:b/>
          <w:lang w:eastAsia="ko-KR"/>
        </w:rPr>
        <w:t xml:space="preserve">a </w:t>
      </w:r>
      <w:r w:rsidR="00B0030D" w:rsidRPr="0019291D">
        <w:rPr>
          <w:b/>
          <w:i/>
          <w:lang w:eastAsia="ko-KR"/>
        </w:rPr>
        <w:t>timer</w:t>
      </w:r>
      <w:r w:rsidR="00B0030D">
        <w:rPr>
          <w:b/>
          <w:lang w:eastAsia="ko-KR"/>
        </w:rPr>
        <w:t xml:space="preserve">, </w:t>
      </w:r>
      <w:r w:rsidRPr="0019291D">
        <w:rPr>
          <w:b/>
          <w:lang w:eastAsia="ko-KR"/>
        </w:rPr>
        <w:t xml:space="preserve">a </w:t>
      </w:r>
      <w:r w:rsidRPr="0019291D">
        <w:rPr>
          <w:b/>
          <w:i/>
          <w:lang w:eastAsia="ko-KR"/>
        </w:rPr>
        <w:t>counter</w:t>
      </w:r>
      <w:r w:rsidR="001649BB">
        <w:rPr>
          <w:b/>
          <w:lang w:eastAsia="ko-KR"/>
        </w:rPr>
        <w:t>,</w:t>
      </w:r>
      <w:r w:rsidRPr="0019291D">
        <w:rPr>
          <w:b/>
          <w:lang w:eastAsia="ko-KR"/>
        </w:rPr>
        <w:t xml:space="preserve"> </w:t>
      </w:r>
      <w:r w:rsidR="001649BB">
        <w:rPr>
          <w:b/>
          <w:lang w:eastAsia="ko-KR"/>
        </w:rPr>
        <w:t xml:space="preserve">and a </w:t>
      </w:r>
      <w:r w:rsidR="001649BB" w:rsidRPr="001649BB">
        <w:rPr>
          <w:b/>
          <w:i/>
          <w:lang w:eastAsia="ko-KR"/>
        </w:rPr>
        <w:t>threshold</w:t>
      </w:r>
      <w:r w:rsidR="001649BB">
        <w:rPr>
          <w:b/>
          <w:lang w:eastAsia="ko-KR"/>
        </w:rPr>
        <w:t xml:space="preserve"> for the counter should be configured</w:t>
      </w:r>
      <w:r w:rsidRPr="0019291D">
        <w:rPr>
          <w:b/>
          <w:lang w:eastAsia="ko-KR"/>
        </w:rPr>
        <w:t>.</w:t>
      </w:r>
    </w:p>
    <w:p w14:paraId="161A0617" w14:textId="10712A11" w:rsidR="00475E10" w:rsidRDefault="00B0030D" w:rsidP="000F6BFE">
      <w:pPr>
        <w:rPr>
          <w:lang w:val="en-US" w:eastAsia="ko-KR"/>
        </w:rPr>
      </w:pPr>
      <w:r>
        <w:rPr>
          <w:lang w:val="en-US" w:eastAsia="ko-KR"/>
        </w:rPr>
        <w:t xml:space="preserve">Then, the detection mechanism based on the counter </w:t>
      </w:r>
      <w:r w:rsidR="009639E5">
        <w:rPr>
          <w:lang w:val="en-US" w:eastAsia="ko-KR"/>
        </w:rPr>
        <w:t>When the UE receives an LBT failure indication, the UE increments the counter by 1 and starts the timer, if not running. When</w:t>
      </w:r>
      <w:r w:rsidR="00BC0DFD">
        <w:rPr>
          <w:lang w:val="en-US" w:eastAsia="ko-KR"/>
        </w:rPr>
        <w:t xml:space="preserve"> the UE receives </w:t>
      </w:r>
      <w:r w:rsidR="0009723B">
        <w:rPr>
          <w:lang w:val="en-US" w:eastAsia="ko-KR"/>
        </w:rPr>
        <w:t xml:space="preserve">an </w:t>
      </w:r>
      <w:r w:rsidR="00BC0DFD">
        <w:rPr>
          <w:lang w:val="en-US" w:eastAsia="ko-KR"/>
        </w:rPr>
        <w:t xml:space="preserve">LBT success indication while the timer is running, the UE stops the timer and resets the counter to 0. </w:t>
      </w:r>
      <w:r w:rsidR="009639E5">
        <w:rPr>
          <w:lang w:val="en-US" w:eastAsia="ko-KR"/>
        </w:rPr>
        <w:t xml:space="preserve">The UE declares the consistent LBT failure problem, when the timer expires and the counter value is larger than or equal to the threshold. </w:t>
      </w:r>
      <w:r w:rsidR="00BC0DFD" w:rsidRPr="00475E10">
        <w:rPr>
          <w:lang w:val="en-US" w:eastAsia="ko-KR"/>
        </w:rPr>
        <w:t>In other words, the UE does not declare the consistent LBT failure as long as the timer is running</w:t>
      </w:r>
      <w:r w:rsidR="009639E5">
        <w:rPr>
          <w:lang w:val="en-US" w:eastAsia="ko-KR"/>
        </w:rPr>
        <w:t>, or</w:t>
      </w:r>
      <w:r w:rsidR="00BC0DFD" w:rsidRPr="00475E10">
        <w:rPr>
          <w:lang w:val="en-US" w:eastAsia="ko-KR"/>
        </w:rPr>
        <w:t xml:space="preserve"> the counter value is smaller than the threshold</w:t>
      </w:r>
      <w:r w:rsidR="009639E5">
        <w:rPr>
          <w:lang w:val="en-US" w:eastAsia="ko-KR"/>
        </w:rPr>
        <w:t>,</w:t>
      </w:r>
      <w:r w:rsidR="00BC0DFD">
        <w:rPr>
          <w:lang w:val="en-US" w:eastAsia="ko-KR"/>
        </w:rPr>
        <w:t xml:space="preserve"> or </w:t>
      </w:r>
      <w:r w:rsidR="00043955">
        <w:rPr>
          <w:lang w:val="en-US" w:eastAsia="ko-KR"/>
        </w:rPr>
        <w:t xml:space="preserve">the timer is stopped </w:t>
      </w:r>
      <w:r w:rsidR="00804291">
        <w:rPr>
          <w:lang w:val="en-US" w:eastAsia="ko-KR"/>
        </w:rPr>
        <w:t xml:space="preserve">by implicitly or explicitly receiving an </w:t>
      </w:r>
      <w:r w:rsidR="00043955">
        <w:rPr>
          <w:lang w:val="en-US" w:eastAsia="ko-KR"/>
        </w:rPr>
        <w:t>LBT success</w:t>
      </w:r>
      <w:r w:rsidR="00804291">
        <w:rPr>
          <w:lang w:val="en-US" w:eastAsia="ko-KR"/>
        </w:rPr>
        <w:t xml:space="preserve"> indication</w:t>
      </w:r>
      <w:r w:rsidR="00BC0DFD" w:rsidRPr="00475E10">
        <w:rPr>
          <w:lang w:val="en-US" w:eastAsia="ko-KR"/>
        </w:rPr>
        <w:t>.</w:t>
      </w:r>
    </w:p>
    <w:p w14:paraId="75040C31" w14:textId="0BD4FECB" w:rsidR="005F07E8" w:rsidRPr="005F07E8" w:rsidRDefault="005F07E8" w:rsidP="000F6BFE">
      <w:pPr>
        <w:rPr>
          <w:b/>
          <w:lang w:val="en-US" w:eastAsia="ko-KR"/>
        </w:rPr>
      </w:pPr>
      <w:r w:rsidRPr="005F07E8">
        <w:rPr>
          <w:b/>
          <w:lang w:val="en-US" w:eastAsia="ko-KR"/>
        </w:rPr>
        <w:t>Proposal 3. When the UE receives an LBT failure indication, the UE increments the counter by 1 and starts the timer, if not running.</w:t>
      </w:r>
    </w:p>
    <w:p w14:paraId="053F6C6B" w14:textId="3F44D122" w:rsidR="005F07E8" w:rsidRPr="005F07E8" w:rsidRDefault="005F07E8" w:rsidP="000F6BFE">
      <w:pPr>
        <w:rPr>
          <w:b/>
          <w:lang w:val="en-US" w:eastAsia="ko-KR"/>
        </w:rPr>
      </w:pPr>
      <w:r w:rsidRPr="005F07E8">
        <w:rPr>
          <w:b/>
          <w:lang w:val="en-US" w:eastAsia="ko-KR"/>
        </w:rPr>
        <w:t>Proposal 4. When the UE receives an LBT success indication while the timer is running, the UE stops the timer and resets the counter to 0.</w:t>
      </w:r>
    </w:p>
    <w:p w14:paraId="6130FADE" w14:textId="02C38488" w:rsidR="00475E10" w:rsidRPr="00261B44" w:rsidRDefault="00475E10" w:rsidP="000F6BFE">
      <w:pPr>
        <w:rPr>
          <w:b/>
          <w:lang w:val="en-US" w:eastAsia="ko-KR"/>
        </w:rPr>
      </w:pPr>
      <w:r w:rsidRPr="00261B44">
        <w:rPr>
          <w:rFonts w:hint="eastAsia"/>
          <w:b/>
          <w:lang w:val="en-US" w:eastAsia="ko-KR"/>
        </w:rPr>
        <w:t xml:space="preserve">Proposal </w:t>
      </w:r>
      <w:r w:rsidR="005F07E8">
        <w:rPr>
          <w:b/>
          <w:lang w:val="en-US" w:eastAsia="ko-KR"/>
        </w:rPr>
        <w:t>5</w:t>
      </w:r>
      <w:r w:rsidRPr="00261B44">
        <w:rPr>
          <w:rFonts w:hint="eastAsia"/>
          <w:b/>
          <w:lang w:val="en-US" w:eastAsia="ko-KR"/>
        </w:rPr>
        <w:t xml:space="preserve">. </w:t>
      </w:r>
      <w:r w:rsidR="00261B44" w:rsidRPr="00261B44">
        <w:rPr>
          <w:b/>
          <w:lang w:val="en-US" w:eastAsia="ko-KR"/>
        </w:rPr>
        <w:t>The UE declares the consistent LBT failure problem, when the timer expires and the counter value is larger than or equal to the threshold.</w:t>
      </w:r>
    </w:p>
    <w:p w14:paraId="6DF5D8D7" w14:textId="6856FCD1" w:rsidR="004D2C05" w:rsidRDefault="00475E10" w:rsidP="000F6BFE">
      <w:pPr>
        <w:rPr>
          <w:lang w:val="en-US" w:eastAsia="ko-KR"/>
        </w:rPr>
      </w:pPr>
      <w:r>
        <w:rPr>
          <w:lang w:val="en-US" w:eastAsia="ko-KR"/>
        </w:rPr>
        <w:t>FIG.1 show</w:t>
      </w:r>
      <w:r w:rsidR="00377B47">
        <w:rPr>
          <w:lang w:val="en-US" w:eastAsia="ko-KR"/>
        </w:rPr>
        <w:t xml:space="preserve">s an </w:t>
      </w:r>
      <w:r>
        <w:rPr>
          <w:lang w:val="en-US" w:eastAsia="ko-KR"/>
        </w:rPr>
        <w:t>example of UE operation ba</w:t>
      </w:r>
      <w:r w:rsidR="00261B44">
        <w:rPr>
          <w:lang w:val="en-US" w:eastAsia="ko-KR"/>
        </w:rPr>
        <w:t>sed on th</w:t>
      </w:r>
      <w:r w:rsidR="00377B47">
        <w:rPr>
          <w:lang w:val="en-US" w:eastAsia="ko-KR"/>
        </w:rPr>
        <w:t>e</w:t>
      </w:r>
      <w:r w:rsidR="00261B44">
        <w:rPr>
          <w:lang w:val="en-US" w:eastAsia="ko-KR"/>
        </w:rPr>
        <w:t xml:space="preserve"> </w:t>
      </w:r>
      <w:r w:rsidR="00377B47">
        <w:rPr>
          <w:lang w:val="en-US" w:eastAsia="ko-KR"/>
        </w:rPr>
        <w:t xml:space="preserve">proposed </w:t>
      </w:r>
      <w:r w:rsidR="00261B44">
        <w:rPr>
          <w:lang w:val="en-US" w:eastAsia="ko-KR"/>
        </w:rPr>
        <w:t>detection mechanism.</w:t>
      </w:r>
      <w:r w:rsidR="00F33302">
        <w:rPr>
          <w:lang w:val="en-US" w:eastAsia="ko-KR"/>
        </w:rPr>
        <w:t xml:space="preserve"> </w:t>
      </w:r>
      <w:r w:rsidR="00F33302">
        <w:rPr>
          <w:lang w:eastAsia="ko-KR"/>
        </w:rPr>
        <w:t xml:space="preserve">The </w:t>
      </w:r>
      <w:r w:rsidR="00F33302">
        <w:rPr>
          <w:rFonts w:eastAsia="바탕체"/>
          <w:i/>
          <w:iCs/>
          <w:lang w:eastAsia="ko-KR"/>
        </w:rPr>
        <w:t>counter</w:t>
      </w:r>
      <w:r w:rsidR="00F33302" w:rsidRPr="0092047C">
        <w:rPr>
          <w:rFonts w:eastAsia="바탕체"/>
          <w:lang w:val="en-US" w:eastAsia="ko-KR"/>
        </w:rPr>
        <w:t xml:space="preserve"> </w:t>
      </w:r>
      <w:r w:rsidR="00F33302">
        <w:rPr>
          <w:lang w:eastAsia="ko-KR"/>
        </w:rPr>
        <w:t xml:space="preserve">reaches the </w:t>
      </w:r>
      <w:r w:rsidR="00F33302">
        <w:rPr>
          <w:rFonts w:eastAsia="바탕체"/>
          <w:i/>
          <w:iCs/>
          <w:lang w:eastAsia="ko-KR"/>
        </w:rPr>
        <w:t>threshold</w:t>
      </w:r>
      <w:r w:rsidR="00F33302">
        <w:rPr>
          <w:lang w:eastAsia="ko-KR"/>
        </w:rPr>
        <w:t xml:space="preserve"> at </w:t>
      </w:r>
      <w:r w:rsidR="00F33302" w:rsidRPr="0013449A">
        <w:rPr>
          <w:rFonts w:eastAsia="바탕체"/>
          <w:i/>
          <w:lang w:val="en-US" w:eastAsia="ko-KR"/>
        </w:rPr>
        <w:t>t</w:t>
      </w:r>
      <w:r w:rsidR="00F33302">
        <w:rPr>
          <w:rFonts w:eastAsia="바탕체"/>
          <w:vertAlign w:val="subscript"/>
          <w:lang w:val="en-US" w:eastAsia="ko-KR"/>
        </w:rPr>
        <w:t>2</w:t>
      </w:r>
      <w:r w:rsidR="00F33302">
        <w:rPr>
          <w:rFonts w:eastAsia="바탕체"/>
          <w:lang w:val="en-US" w:eastAsia="ko-KR"/>
        </w:rPr>
        <w:t xml:space="preserve">, but </w:t>
      </w:r>
      <w:r w:rsidR="00F33302">
        <w:rPr>
          <w:lang w:eastAsia="ko-KR"/>
        </w:rPr>
        <w:t xml:space="preserve">the </w:t>
      </w:r>
      <w:r w:rsidR="00F33302">
        <w:rPr>
          <w:rFonts w:eastAsia="바탕체"/>
          <w:i/>
          <w:lang w:val="en-US" w:eastAsia="ko-KR"/>
        </w:rPr>
        <w:t>timer</w:t>
      </w:r>
      <w:r w:rsidR="00F33302">
        <w:rPr>
          <w:rFonts w:eastAsia="바탕체"/>
          <w:lang w:val="en-US" w:eastAsia="ko-KR"/>
        </w:rPr>
        <w:t xml:space="preserve"> is stopped at </w:t>
      </w:r>
      <w:r w:rsidR="00F33302" w:rsidRPr="0013449A">
        <w:rPr>
          <w:rFonts w:eastAsia="바탕체"/>
          <w:i/>
          <w:lang w:val="en-US" w:eastAsia="ko-KR"/>
        </w:rPr>
        <w:t>t</w:t>
      </w:r>
      <w:r w:rsidR="00F33302">
        <w:rPr>
          <w:rFonts w:eastAsia="바탕체"/>
          <w:vertAlign w:val="subscript"/>
          <w:lang w:val="en-US" w:eastAsia="ko-KR"/>
        </w:rPr>
        <w:t>3,</w:t>
      </w:r>
      <w:r w:rsidR="00F33302">
        <w:rPr>
          <w:rFonts w:eastAsia="바탕체"/>
          <w:lang w:val="en-US" w:eastAsia="ko-KR"/>
        </w:rPr>
        <w:t xml:space="preserve"> since </w:t>
      </w:r>
      <w:r w:rsidR="00F33302">
        <w:rPr>
          <w:lang w:eastAsia="ko-KR"/>
        </w:rPr>
        <w:t>LBT success occurs</w:t>
      </w:r>
      <w:r w:rsidR="00F33302">
        <w:rPr>
          <w:rFonts w:eastAsia="바탕체"/>
          <w:iCs/>
          <w:lang w:eastAsia="ko-KR"/>
        </w:rPr>
        <w:t xml:space="preserve"> </w:t>
      </w:r>
      <w:r w:rsidR="00F33302">
        <w:rPr>
          <w:lang w:eastAsia="ko-KR"/>
        </w:rPr>
        <w:t xml:space="preserve">before </w:t>
      </w:r>
      <w:r w:rsidR="00F33302">
        <w:rPr>
          <w:rFonts w:eastAsia="바탕체"/>
          <w:iCs/>
          <w:lang w:eastAsia="ko-KR"/>
        </w:rPr>
        <w:t xml:space="preserve">the </w:t>
      </w:r>
      <w:r w:rsidR="00F33302">
        <w:rPr>
          <w:rFonts w:eastAsia="바탕체"/>
          <w:i/>
          <w:lang w:val="en-US" w:eastAsia="ko-KR"/>
        </w:rPr>
        <w:t>timer</w:t>
      </w:r>
      <w:r w:rsidR="00F33302">
        <w:rPr>
          <w:rFonts w:eastAsia="바탕체"/>
          <w:lang w:val="en-US" w:eastAsia="ko-KR"/>
        </w:rPr>
        <w:t xml:space="preserve"> </w:t>
      </w:r>
      <w:r w:rsidR="00F33302">
        <w:rPr>
          <w:rFonts w:eastAsia="바탕체"/>
          <w:iCs/>
          <w:lang w:eastAsia="ko-KR"/>
        </w:rPr>
        <w:t xml:space="preserve">expires. Although </w:t>
      </w:r>
      <w:r w:rsidR="00F33302">
        <w:rPr>
          <w:lang w:eastAsia="ko-KR"/>
        </w:rPr>
        <w:t xml:space="preserve">the </w:t>
      </w:r>
      <w:r w:rsidR="00F33302">
        <w:rPr>
          <w:rFonts w:eastAsia="바탕체"/>
          <w:i/>
          <w:iCs/>
          <w:lang w:eastAsia="ko-KR"/>
        </w:rPr>
        <w:t>counter</w:t>
      </w:r>
      <w:r w:rsidR="00F33302" w:rsidRPr="0092047C">
        <w:rPr>
          <w:rFonts w:eastAsia="바탕체"/>
          <w:lang w:val="en-US" w:eastAsia="ko-KR"/>
        </w:rPr>
        <w:t xml:space="preserve"> </w:t>
      </w:r>
      <w:r w:rsidR="00F33302">
        <w:rPr>
          <w:lang w:eastAsia="ko-KR"/>
        </w:rPr>
        <w:t xml:space="preserve">reaches the </w:t>
      </w:r>
      <w:r w:rsidR="00F33302">
        <w:rPr>
          <w:rFonts w:eastAsia="바탕체"/>
          <w:i/>
          <w:iCs/>
          <w:lang w:eastAsia="ko-KR"/>
        </w:rPr>
        <w:t>threshold</w:t>
      </w:r>
      <w:r w:rsidR="00F33302">
        <w:rPr>
          <w:lang w:eastAsia="ko-KR"/>
        </w:rPr>
        <w:t xml:space="preserve"> again at </w:t>
      </w:r>
      <w:r w:rsidR="00F33302" w:rsidRPr="0013449A">
        <w:rPr>
          <w:rFonts w:eastAsia="바탕체"/>
          <w:i/>
          <w:lang w:val="en-US" w:eastAsia="ko-KR"/>
        </w:rPr>
        <w:t>t</w:t>
      </w:r>
      <w:r w:rsidR="00F33302">
        <w:rPr>
          <w:rFonts w:eastAsia="바탕체"/>
          <w:vertAlign w:val="subscript"/>
          <w:lang w:val="en-US" w:eastAsia="ko-KR"/>
        </w:rPr>
        <w:t>4</w:t>
      </w:r>
      <w:r w:rsidR="00F33302">
        <w:rPr>
          <w:rFonts w:eastAsia="바탕체"/>
          <w:iCs/>
          <w:lang w:eastAsia="ko-KR"/>
        </w:rPr>
        <w:t xml:space="preserve">, the UE does not declare the consistent LBT failure because the </w:t>
      </w:r>
      <w:r w:rsidR="00F33302">
        <w:rPr>
          <w:rFonts w:eastAsia="바탕체"/>
          <w:i/>
          <w:lang w:val="en-US" w:eastAsia="ko-KR"/>
        </w:rPr>
        <w:t>timer</w:t>
      </w:r>
      <w:r w:rsidR="00F33302">
        <w:rPr>
          <w:rFonts w:eastAsia="바탕체"/>
          <w:lang w:val="en-US" w:eastAsia="ko-KR"/>
        </w:rPr>
        <w:t xml:space="preserve"> </w:t>
      </w:r>
      <w:r w:rsidR="00F33302">
        <w:rPr>
          <w:rFonts w:eastAsia="바탕체"/>
          <w:iCs/>
          <w:lang w:eastAsia="ko-KR"/>
        </w:rPr>
        <w:t xml:space="preserve">is still running. The </w:t>
      </w:r>
      <w:r w:rsidR="00F33302">
        <w:rPr>
          <w:rFonts w:eastAsia="바탕체"/>
          <w:i/>
          <w:lang w:val="en-US" w:eastAsia="ko-KR"/>
        </w:rPr>
        <w:t>timer</w:t>
      </w:r>
      <w:r w:rsidR="00F33302">
        <w:rPr>
          <w:rFonts w:eastAsia="바탕체"/>
          <w:lang w:val="en-US" w:eastAsia="ko-KR"/>
        </w:rPr>
        <w:t xml:space="preserve"> </w:t>
      </w:r>
      <w:r w:rsidR="00F33302">
        <w:rPr>
          <w:rFonts w:eastAsia="바탕체"/>
          <w:iCs/>
          <w:lang w:eastAsia="ko-KR"/>
        </w:rPr>
        <w:t xml:space="preserve">expires at </w:t>
      </w:r>
      <w:r w:rsidR="00F33302" w:rsidRPr="0013449A">
        <w:rPr>
          <w:rFonts w:eastAsia="바탕체"/>
          <w:i/>
          <w:lang w:val="en-US" w:eastAsia="ko-KR"/>
        </w:rPr>
        <w:t>t</w:t>
      </w:r>
      <w:r w:rsidR="00F33302">
        <w:rPr>
          <w:rFonts w:eastAsia="바탕체"/>
          <w:vertAlign w:val="subscript"/>
          <w:lang w:val="en-US" w:eastAsia="ko-KR"/>
        </w:rPr>
        <w:t>5</w:t>
      </w:r>
      <w:r w:rsidR="00F33302">
        <w:rPr>
          <w:rFonts w:eastAsia="바탕체"/>
          <w:iCs/>
          <w:lang w:eastAsia="ko-KR"/>
        </w:rPr>
        <w:t xml:space="preserve">, and, the </w:t>
      </w:r>
      <w:r w:rsidR="00F33302">
        <w:rPr>
          <w:rFonts w:eastAsia="바탕체"/>
          <w:i/>
          <w:iCs/>
          <w:lang w:eastAsia="ko-KR"/>
        </w:rPr>
        <w:t>counter</w:t>
      </w:r>
      <w:r w:rsidR="00F33302" w:rsidRPr="0092047C">
        <w:rPr>
          <w:rFonts w:eastAsia="바탕체"/>
          <w:lang w:val="en-US" w:eastAsia="ko-KR"/>
        </w:rPr>
        <w:t xml:space="preserve"> </w:t>
      </w:r>
      <w:r w:rsidR="00F33302">
        <w:rPr>
          <w:lang w:eastAsia="ko-KR"/>
        </w:rPr>
        <w:t xml:space="preserve">value is larger than the </w:t>
      </w:r>
      <w:r w:rsidR="00F33302">
        <w:rPr>
          <w:rFonts w:eastAsia="바탕체"/>
          <w:i/>
          <w:iCs/>
          <w:lang w:eastAsia="ko-KR"/>
        </w:rPr>
        <w:t>threshold</w:t>
      </w:r>
      <w:r w:rsidR="00F33302">
        <w:rPr>
          <w:lang w:eastAsia="ko-KR"/>
        </w:rPr>
        <w:t xml:space="preserve"> </w:t>
      </w:r>
      <w:r w:rsidR="00F33302">
        <w:rPr>
          <w:rFonts w:eastAsia="바탕체"/>
          <w:iCs/>
          <w:lang w:eastAsia="ko-KR"/>
        </w:rPr>
        <w:t xml:space="preserve">at this time point. Consequently, the UE declares the consistent LBT failure at </w:t>
      </w:r>
      <w:r w:rsidR="00F33302" w:rsidRPr="0013449A">
        <w:rPr>
          <w:rFonts w:eastAsia="바탕체"/>
          <w:i/>
          <w:lang w:val="en-US" w:eastAsia="ko-KR"/>
        </w:rPr>
        <w:t>t</w:t>
      </w:r>
      <w:r w:rsidR="00F33302">
        <w:rPr>
          <w:rFonts w:eastAsia="바탕체"/>
          <w:vertAlign w:val="subscript"/>
          <w:lang w:val="en-US" w:eastAsia="ko-KR"/>
        </w:rPr>
        <w:t>5</w:t>
      </w:r>
      <w:r w:rsidR="00F33302">
        <w:rPr>
          <w:rFonts w:eastAsia="바탕체"/>
          <w:iCs/>
          <w:lang w:eastAsia="ko-KR"/>
        </w:rPr>
        <w:t>.</w:t>
      </w:r>
    </w:p>
    <w:p w14:paraId="6E088636" w14:textId="77777777" w:rsidR="00261B44" w:rsidRDefault="00261B44" w:rsidP="00261B44">
      <w:pPr>
        <w:spacing w:after="0"/>
        <w:jc w:val="center"/>
        <w:rPr>
          <w:rFonts w:eastAsia="바탕체"/>
          <w:lang w:val="en-US" w:eastAsia="ko-KR"/>
        </w:rPr>
      </w:pPr>
    </w:p>
    <w:p w14:paraId="42C58980" w14:textId="2AF545B4" w:rsidR="00261B44" w:rsidRDefault="005F07E8" w:rsidP="00261B44">
      <w:pPr>
        <w:spacing w:after="0"/>
        <w:jc w:val="center"/>
        <w:rPr>
          <w:rFonts w:eastAsia="바탕체"/>
          <w:lang w:val="en-US" w:eastAsia="ko-KR"/>
        </w:rPr>
      </w:pPr>
      <w:r>
        <w:rPr>
          <w:rFonts w:eastAsia="바탕체"/>
          <w:noProof/>
          <w:lang w:val="en-US" w:eastAsia="ko-KR"/>
        </w:rPr>
        <w:drawing>
          <wp:inline distT="0" distB="0" distL="0" distR="0" wp14:anchorId="383C073C" wp14:editId="0246B148">
            <wp:extent cx="6084174" cy="2401294"/>
            <wp:effectExtent l="0" t="0" r="0" b="0"/>
            <wp:docPr id="65" name="그림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4399" cy="2409276"/>
                    </a:xfrm>
                    <a:prstGeom prst="rect">
                      <a:avLst/>
                    </a:prstGeom>
                    <a:noFill/>
                  </pic:spPr>
                </pic:pic>
              </a:graphicData>
            </a:graphic>
          </wp:inline>
        </w:drawing>
      </w:r>
    </w:p>
    <w:p w14:paraId="3A66777D" w14:textId="163A8B5A" w:rsidR="00261B44" w:rsidRDefault="00261B44" w:rsidP="00261B44">
      <w:pPr>
        <w:spacing w:after="0"/>
        <w:jc w:val="center"/>
        <w:rPr>
          <w:rFonts w:eastAsia="바탕체"/>
          <w:lang w:val="en-US" w:eastAsia="ko-KR"/>
        </w:rPr>
      </w:pPr>
      <w:r>
        <w:rPr>
          <w:rFonts w:eastAsia="바탕체" w:hint="eastAsia"/>
          <w:lang w:val="en-US" w:eastAsia="ko-KR"/>
        </w:rPr>
        <w:t xml:space="preserve">Figure </w:t>
      </w:r>
      <w:r w:rsidR="00F33302">
        <w:rPr>
          <w:rFonts w:eastAsia="바탕체"/>
          <w:lang w:val="en-US" w:eastAsia="ko-KR"/>
        </w:rPr>
        <w:t>1</w:t>
      </w:r>
    </w:p>
    <w:p w14:paraId="3DF2F4E7" w14:textId="77777777" w:rsidR="00475E10" w:rsidRPr="00C373F1" w:rsidRDefault="00475E10" w:rsidP="000F6BFE">
      <w:pPr>
        <w:rPr>
          <w:lang w:val="en-US" w:eastAsia="ko-KR"/>
        </w:rPr>
      </w:pPr>
    </w:p>
    <w:p w14:paraId="28CB7C1A" w14:textId="77777777" w:rsidR="00707ACB" w:rsidRDefault="00707ACB" w:rsidP="00191D92">
      <w:pPr>
        <w:pStyle w:val="1"/>
        <w:pBdr>
          <w:top w:val="single" w:sz="12" w:space="2" w:color="auto"/>
        </w:pBdr>
        <w:ind w:left="0" w:firstLine="0"/>
        <w:rPr>
          <w:lang w:val="en-US"/>
        </w:rPr>
      </w:pPr>
      <w:r>
        <w:rPr>
          <w:lang w:val="en-US" w:eastAsia="ko-KR"/>
        </w:rPr>
        <w:lastRenderedPageBreak/>
        <w:t>3</w:t>
      </w:r>
      <w:r>
        <w:rPr>
          <w:lang w:val="en-US"/>
        </w:rPr>
        <w:t>.</w:t>
      </w:r>
      <w:r>
        <w:rPr>
          <w:lang w:val="en-US"/>
        </w:rPr>
        <w:tab/>
        <w:t>Conclusion</w:t>
      </w:r>
    </w:p>
    <w:p w14:paraId="58341CE8" w14:textId="5DF54394" w:rsidR="00A5455C" w:rsidRDefault="00A5455C" w:rsidP="00A5455C">
      <w:r>
        <w:t xml:space="preserve">In this contribution, we </w:t>
      </w:r>
      <w:r w:rsidR="00FA34B6">
        <w:t>analysed the scenarios when consistent UL LBT failures occur and proposed the mechanism to detect the consistent UL LBT failures</w:t>
      </w:r>
      <w:r>
        <w:t>.</w:t>
      </w:r>
      <w:r w:rsidR="00FF168B">
        <w:t xml:space="preserve"> </w:t>
      </w:r>
    </w:p>
    <w:p w14:paraId="465C32A0" w14:textId="77777777" w:rsidR="00EC227C" w:rsidRDefault="00EC227C" w:rsidP="00EC227C">
      <w:pPr>
        <w:rPr>
          <w:b/>
        </w:rPr>
      </w:pPr>
      <w:r w:rsidRPr="002C5282">
        <w:rPr>
          <w:b/>
        </w:rPr>
        <w:t xml:space="preserve">Observation 1. Given that the </w:t>
      </w:r>
      <w:r w:rsidRPr="002C5282">
        <w:rPr>
          <w:rFonts w:hint="eastAsia"/>
          <w:b/>
        </w:rPr>
        <w:t>MCOT in the unlicensed spectrum could be as long as 10ms</w:t>
      </w:r>
      <w:r w:rsidRPr="002C5282">
        <w:rPr>
          <w:b/>
        </w:rPr>
        <w:t xml:space="preserve"> while t</w:t>
      </w:r>
      <w:r w:rsidRPr="002C5282">
        <w:rPr>
          <w:rFonts w:hint="eastAsia"/>
          <w:b/>
        </w:rPr>
        <w:t>he periodicity of the CG could be as short as 2 symbols, i.e. 1/14 ms</w:t>
      </w:r>
      <w:r w:rsidRPr="002C5282">
        <w:rPr>
          <w:b/>
        </w:rPr>
        <w:t xml:space="preserve">, </w:t>
      </w:r>
      <w:r w:rsidRPr="002C5282">
        <w:rPr>
          <w:rFonts w:hint="eastAsia"/>
          <w:b/>
        </w:rPr>
        <w:t>the UE may suffer from 280 LBT failures even within a COT occupied by another node.</w:t>
      </w:r>
    </w:p>
    <w:p w14:paraId="5A0EEC48" w14:textId="77777777" w:rsidR="00EC227C" w:rsidRDefault="00EC227C" w:rsidP="00EC227C">
      <w:pPr>
        <w:rPr>
          <w:b/>
        </w:rPr>
      </w:pPr>
      <w:r>
        <w:rPr>
          <w:b/>
        </w:rPr>
        <w:t>Observation 2. T</w:t>
      </w:r>
      <w:r w:rsidRPr="002C5282">
        <w:rPr>
          <w:b/>
        </w:rPr>
        <w:t xml:space="preserve">he </w:t>
      </w:r>
      <w:r>
        <w:rPr>
          <w:b/>
        </w:rPr>
        <w:t>BFD-like mechanism</w:t>
      </w:r>
      <w:r w:rsidRPr="002C5282">
        <w:rPr>
          <w:b/>
        </w:rPr>
        <w:t xml:space="preserve"> may declare the consistent LBT failure </w:t>
      </w:r>
      <w:r>
        <w:rPr>
          <w:b/>
        </w:rPr>
        <w:t>too early as soon as</w:t>
      </w:r>
      <w:r w:rsidRPr="002C5282">
        <w:rPr>
          <w:b/>
        </w:rPr>
        <w:t xml:space="preserve"> the counter value reaches </w:t>
      </w:r>
      <w:r>
        <w:rPr>
          <w:b/>
        </w:rPr>
        <w:t>the threshold, and adopting one more timer to resolve this problem not only increases the complexity of UE implementation but also requires much specification efforts</w:t>
      </w:r>
      <w:r w:rsidRPr="002C5282">
        <w:rPr>
          <w:b/>
        </w:rPr>
        <w:t>.</w:t>
      </w:r>
    </w:p>
    <w:p w14:paraId="098B5CED" w14:textId="77777777" w:rsidR="00EC227C" w:rsidRPr="002C5282" w:rsidRDefault="00EC227C" w:rsidP="00EC227C">
      <w:pPr>
        <w:rPr>
          <w:b/>
        </w:rPr>
      </w:pPr>
      <w:r>
        <w:rPr>
          <w:b/>
        </w:rPr>
        <w:t>Proposal 1. The timer operation should be designed based on RLF detection mechanism.</w:t>
      </w:r>
    </w:p>
    <w:p w14:paraId="59137FDE" w14:textId="77777777" w:rsidR="00A356F2" w:rsidRPr="0019291D" w:rsidRDefault="00A356F2" w:rsidP="00A356F2">
      <w:pPr>
        <w:rPr>
          <w:b/>
          <w:lang w:eastAsia="ko-KR"/>
        </w:rPr>
      </w:pPr>
      <w:r w:rsidRPr="0019291D">
        <w:rPr>
          <w:b/>
          <w:lang w:eastAsia="ko-KR"/>
        </w:rPr>
        <w:t xml:space="preserve">Proposal 2. In order to correctly declare the consistent LBT failure problem, a </w:t>
      </w:r>
      <w:r w:rsidRPr="0019291D">
        <w:rPr>
          <w:b/>
          <w:i/>
          <w:lang w:eastAsia="ko-KR"/>
        </w:rPr>
        <w:t>timer</w:t>
      </w:r>
      <w:r>
        <w:rPr>
          <w:b/>
          <w:lang w:eastAsia="ko-KR"/>
        </w:rPr>
        <w:t xml:space="preserve">, </w:t>
      </w:r>
      <w:r w:rsidRPr="0019291D">
        <w:rPr>
          <w:b/>
          <w:lang w:eastAsia="ko-KR"/>
        </w:rPr>
        <w:t xml:space="preserve">a </w:t>
      </w:r>
      <w:r w:rsidRPr="0019291D">
        <w:rPr>
          <w:b/>
          <w:i/>
          <w:lang w:eastAsia="ko-KR"/>
        </w:rPr>
        <w:t>counter</w:t>
      </w:r>
      <w:r>
        <w:rPr>
          <w:b/>
          <w:lang w:eastAsia="ko-KR"/>
        </w:rPr>
        <w:t>,</w:t>
      </w:r>
      <w:r w:rsidRPr="0019291D">
        <w:rPr>
          <w:b/>
          <w:lang w:eastAsia="ko-KR"/>
        </w:rPr>
        <w:t xml:space="preserve"> </w:t>
      </w:r>
      <w:r>
        <w:rPr>
          <w:b/>
          <w:lang w:eastAsia="ko-KR"/>
        </w:rPr>
        <w:t xml:space="preserve">and a </w:t>
      </w:r>
      <w:r w:rsidRPr="001649BB">
        <w:rPr>
          <w:b/>
          <w:i/>
          <w:lang w:eastAsia="ko-KR"/>
        </w:rPr>
        <w:t>threshold</w:t>
      </w:r>
      <w:r>
        <w:rPr>
          <w:b/>
          <w:lang w:eastAsia="ko-KR"/>
        </w:rPr>
        <w:t xml:space="preserve"> for the counter should be configured</w:t>
      </w:r>
      <w:r w:rsidRPr="0019291D">
        <w:rPr>
          <w:b/>
          <w:lang w:eastAsia="ko-KR"/>
        </w:rPr>
        <w:t>.</w:t>
      </w:r>
    </w:p>
    <w:p w14:paraId="359C918F" w14:textId="77777777" w:rsidR="00EC227C" w:rsidRPr="005F07E8" w:rsidRDefault="00EC227C" w:rsidP="00EC227C">
      <w:pPr>
        <w:rPr>
          <w:b/>
          <w:lang w:val="en-US" w:eastAsia="ko-KR"/>
        </w:rPr>
      </w:pPr>
      <w:r w:rsidRPr="005F07E8">
        <w:rPr>
          <w:b/>
          <w:lang w:val="en-US" w:eastAsia="ko-KR"/>
        </w:rPr>
        <w:t>Proposal 3. When the UE receives an LBT failure indication, the UE increments the counter by 1 and starts the timer, if not running.</w:t>
      </w:r>
    </w:p>
    <w:p w14:paraId="5288E068" w14:textId="77777777" w:rsidR="00EC227C" w:rsidRPr="005F07E8" w:rsidRDefault="00EC227C" w:rsidP="00EC227C">
      <w:pPr>
        <w:rPr>
          <w:b/>
          <w:lang w:val="en-US" w:eastAsia="ko-KR"/>
        </w:rPr>
      </w:pPr>
      <w:r w:rsidRPr="005F07E8">
        <w:rPr>
          <w:b/>
          <w:lang w:val="en-US" w:eastAsia="ko-KR"/>
        </w:rPr>
        <w:t>Proposal 4. When the UE receives an LBT success indication while the timer is running, the UE stops the timer and resets the counter to 0.</w:t>
      </w:r>
    </w:p>
    <w:p w14:paraId="6815DE3B" w14:textId="77777777" w:rsidR="00EC227C" w:rsidRPr="00261B44" w:rsidRDefault="00EC227C" w:rsidP="00EC227C">
      <w:pPr>
        <w:rPr>
          <w:b/>
          <w:lang w:val="en-US" w:eastAsia="ko-KR"/>
        </w:rPr>
      </w:pPr>
      <w:r w:rsidRPr="00261B44">
        <w:rPr>
          <w:rFonts w:hint="eastAsia"/>
          <w:b/>
          <w:lang w:val="en-US" w:eastAsia="ko-KR"/>
        </w:rPr>
        <w:t xml:space="preserve">Proposal </w:t>
      </w:r>
      <w:r>
        <w:rPr>
          <w:b/>
          <w:lang w:val="en-US" w:eastAsia="ko-KR"/>
        </w:rPr>
        <w:t>5</w:t>
      </w:r>
      <w:r w:rsidRPr="00261B44">
        <w:rPr>
          <w:rFonts w:hint="eastAsia"/>
          <w:b/>
          <w:lang w:val="en-US" w:eastAsia="ko-KR"/>
        </w:rPr>
        <w:t xml:space="preserve">. </w:t>
      </w:r>
      <w:r w:rsidRPr="00261B44">
        <w:rPr>
          <w:b/>
          <w:lang w:val="en-US" w:eastAsia="ko-KR"/>
        </w:rPr>
        <w:t>The UE declares the consistent LBT failure problem, when the timer expires and the counter value is larger than or equal to the threshold.</w:t>
      </w:r>
    </w:p>
    <w:p w14:paraId="7B96DBFD" w14:textId="66E875E0" w:rsidR="001F0DD9" w:rsidRDefault="001F0DD9" w:rsidP="001F0DD9">
      <w:pPr>
        <w:pStyle w:val="1"/>
        <w:pBdr>
          <w:top w:val="single" w:sz="12" w:space="2" w:color="auto"/>
        </w:pBdr>
        <w:ind w:left="0" w:firstLine="0"/>
        <w:rPr>
          <w:lang w:val="en-US"/>
        </w:rPr>
      </w:pPr>
      <w:r>
        <w:rPr>
          <w:lang w:val="en-US" w:eastAsia="ko-KR"/>
        </w:rPr>
        <w:t>4</w:t>
      </w:r>
      <w:r>
        <w:rPr>
          <w:lang w:val="en-US"/>
        </w:rPr>
        <w:t>.</w:t>
      </w:r>
      <w:r>
        <w:rPr>
          <w:lang w:val="en-US"/>
        </w:rPr>
        <w:tab/>
        <w:t>References</w:t>
      </w:r>
    </w:p>
    <w:p w14:paraId="660C0048" w14:textId="5A90F309" w:rsidR="00984205" w:rsidRDefault="001F0DD9" w:rsidP="00EC227C">
      <w:pPr>
        <w:rPr>
          <w:lang w:eastAsia="ko-KR"/>
        </w:rPr>
      </w:pPr>
      <w:r w:rsidRPr="001F0DD9">
        <w:rPr>
          <w:lang w:eastAsia="ko-KR"/>
        </w:rPr>
        <w:t>[1] R2-1905625</w:t>
      </w:r>
      <w:r w:rsidRPr="001F0DD9">
        <w:rPr>
          <w:lang w:eastAsia="ko-KR"/>
        </w:rPr>
        <w:tab/>
        <w:t>Discussion on the Failure Detect</w:t>
      </w:r>
      <w:r>
        <w:rPr>
          <w:lang w:eastAsia="ko-KR"/>
        </w:rPr>
        <w:t>ion of the UL Transmission</w:t>
      </w:r>
      <w:r>
        <w:rPr>
          <w:lang w:eastAsia="ko-KR"/>
        </w:rPr>
        <w:tab/>
        <w:t>vivo</w:t>
      </w:r>
    </w:p>
    <w:p w14:paraId="4847ED33" w14:textId="05C87ADD" w:rsidR="001F0DD9" w:rsidRPr="001F0DD9" w:rsidRDefault="001F0DD9" w:rsidP="00EC227C">
      <w:pPr>
        <w:rPr>
          <w:lang w:eastAsia="ko-KR"/>
        </w:rPr>
      </w:pPr>
      <w:r>
        <w:rPr>
          <w:lang w:eastAsia="ko-KR"/>
        </w:rPr>
        <w:t xml:space="preserve">[2] </w:t>
      </w:r>
      <w:r w:rsidRPr="001F0DD9">
        <w:rPr>
          <w:lang w:eastAsia="ko-KR"/>
        </w:rPr>
        <w:t>R2-1906403</w:t>
      </w:r>
      <w:r w:rsidRPr="001F0DD9">
        <w:rPr>
          <w:lang w:eastAsia="ko-KR"/>
        </w:rPr>
        <w:tab/>
        <w:t>Handling UL LBT Failures in MAC</w:t>
      </w:r>
      <w:r w:rsidRPr="001F0DD9">
        <w:rPr>
          <w:lang w:eastAsia="ko-KR"/>
        </w:rPr>
        <w:tab/>
        <w:t>InterDigital</w:t>
      </w:r>
    </w:p>
    <w:sectPr w:rsidR="001F0DD9" w:rsidRPr="001F0DD9">
      <w:footerReference w:type="even" r:id="rId9"/>
      <w:footerReference w:type="default" r:id="rId10"/>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70640C" w14:textId="77777777" w:rsidR="00A77480" w:rsidRDefault="00A77480">
      <w:pPr>
        <w:spacing w:after="0"/>
      </w:pPr>
      <w:r>
        <w:separator/>
      </w:r>
    </w:p>
  </w:endnote>
  <w:endnote w:type="continuationSeparator" w:id="0">
    <w:p w14:paraId="32F1D345" w14:textId="77777777" w:rsidR="00A77480" w:rsidRDefault="00A774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gulim">
    <w:altName w:val="Times New Roman"/>
    <w:panose1 w:val="00000000000000000000"/>
    <w:charset w:val="00"/>
    <w:family w:val="roman"/>
    <w:notTrueType/>
    <w:pitch w:val="default"/>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4F1610">
      <w:rPr>
        <w:rStyle w:val="a5"/>
      </w:rPr>
      <w:t>1</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EE5F56" w14:textId="77777777" w:rsidR="00A77480" w:rsidRDefault="00A77480">
      <w:pPr>
        <w:spacing w:after="0"/>
      </w:pPr>
      <w:r>
        <w:separator/>
      </w:r>
    </w:p>
  </w:footnote>
  <w:footnote w:type="continuationSeparator" w:id="0">
    <w:p w14:paraId="7BFD0BBB" w14:textId="77777777" w:rsidR="00A77480" w:rsidRDefault="00A7748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C5347"/>
    <w:multiLevelType w:val="hybridMultilevel"/>
    <w:tmpl w:val="8F02BC1C"/>
    <w:lvl w:ilvl="0" w:tplc="A888E2FC">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7B64671"/>
    <w:multiLevelType w:val="hybridMultilevel"/>
    <w:tmpl w:val="8FC28938"/>
    <w:lvl w:ilvl="0" w:tplc="996EBCA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 w15:restartNumberingAfterBreak="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6"/>
  </w:num>
  <w:num w:numId="3">
    <w:abstractNumId w:val="8"/>
  </w:num>
  <w:num w:numId="4">
    <w:abstractNumId w:val="11"/>
  </w:num>
  <w:num w:numId="5">
    <w:abstractNumId w:val="1"/>
  </w:num>
  <w:num w:numId="6">
    <w:abstractNumId w:val="4"/>
  </w:num>
  <w:num w:numId="7">
    <w:abstractNumId w:val="9"/>
  </w:num>
  <w:num w:numId="8">
    <w:abstractNumId w:val="0"/>
  </w:num>
  <w:num w:numId="9">
    <w:abstractNumId w:val="2"/>
  </w:num>
  <w:num w:numId="10">
    <w:abstractNumId w:val="5"/>
  </w:num>
  <w:num w:numId="11">
    <w:abstractNumId w:val="3"/>
  </w:num>
  <w:num w:numId="12">
    <w:abstractNumId w:val="1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1D8A"/>
    <w:rsid w:val="00012911"/>
    <w:rsid w:val="00012CCF"/>
    <w:rsid w:val="0001397C"/>
    <w:rsid w:val="00013E7A"/>
    <w:rsid w:val="00013F40"/>
    <w:rsid w:val="00014183"/>
    <w:rsid w:val="00016A5D"/>
    <w:rsid w:val="00016C76"/>
    <w:rsid w:val="00017D1B"/>
    <w:rsid w:val="00020C99"/>
    <w:rsid w:val="00021538"/>
    <w:rsid w:val="00021997"/>
    <w:rsid w:val="00021ADC"/>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4C7F"/>
    <w:rsid w:val="00036408"/>
    <w:rsid w:val="00037218"/>
    <w:rsid w:val="000401C5"/>
    <w:rsid w:val="00040530"/>
    <w:rsid w:val="000411D8"/>
    <w:rsid w:val="000412FF"/>
    <w:rsid w:val="0004236A"/>
    <w:rsid w:val="00043955"/>
    <w:rsid w:val="00043C1E"/>
    <w:rsid w:val="00044A28"/>
    <w:rsid w:val="00045BF6"/>
    <w:rsid w:val="00045D88"/>
    <w:rsid w:val="00045FFD"/>
    <w:rsid w:val="000464F6"/>
    <w:rsid w:val="0004753C"/>
    <w:rsid w:val="00047A16"/>
    <w:rsid w:val="00051638"/>
    <w:rsid w:val="00051B92"/>
    <w:rsid w:val="00051D3F"/>
    <w:rsid w:val="0005204F"/>
    <w:rsid w:val="00052BF7"/>
    <w:rsid w:val="00054092"/>
    <w:rsid w:val="0005415A"/>
    <w:rsid w:val="00056655"/>
    <w:rsid w:val="00057289"/>
    <w:rsid w:val="000578E9"/>
    <w:rsid w:val="00057949"/>
    <w:rsid w:val="00060A94"/>
    <w:rsid w:val="00060B91"/>
    <w:rsid w:val="00060D52"/>
    <w:rsid w:val="000630F2"/>
    <w:rsid w:val="000638C9"/>
    <w:rsid w:val="00063943"/>
    <w:rsid w:val="00063FE5"/>
    <w:rsid w:val="0006430A"/>
    <w:rsid w:val="00064AE5"/>
    <w:rsid w:val="00065DA3"/>
    <w:rsid w:val="000660D1"/>
    <w:rsid w:val="000669F9"/>
    <w:rsid w:val="00071F18"/>
    <w:rsid w:val="000725CE"/>
    <w:rsid w:val="000728C8"/>
    <w:rsid w:val="00072963"/>
    <w:rsid w:val="000748DB"/>
    <w:rsid w:val="00074AE3"/>
    <w:rsid w:val="00076A20"/>
    <w:rsid w:val="00076B17"/>
    <w:rsid w:val="00077884"/>
    <w:rsid w:val="00077913"/>
    <w:rsid w:val="00080AEC"/>
    <w:rsid w:val="00080C6F"/>
    <w:rsid w:val="00080E7F"/>
    <w:rsid w:val="00081E57"/>
    <w:rsid w:val="0008271B"/>
    <w:rsid w:val="00084C86"/>
    <w:rsid w:val="0008583D"/>
    <w:rsid w:val="00086748"/>
    <w:rsid w:val="00087BAD"/>
    <w:rsid w:val="0009085A"/>
    <w:rsid w:val="00090F74"/>
    <w:rsid w:val="000916FD"/>
    <w:rsid w:val="000922AD"/>
    <w:rsid w:val="00092C0C"/>
    <w:rsid w:val="00092DA6"/>
    <w:rsid w:val="00093C24"/>
    <w:rsid w:val="00095D2D"/>
    <w:rsid w:val="0009668A"/>
    <w:rsid w:val="0009690C"/>
    <w:rsid w:val="00096F63"/>
    <w:rsid w:val="000970EA"/>
    <w:rsid w:val="0009723B"/>
    <w:rsid w:val="000A05F0"/>
    <w:rsid w:val="000A1B9F"/>
    <w:rsid w:val="000A2758"/>
    <w:rsid w:val="000A2BF1"/>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6E76"/>
    <w:rsid w:val="000B7736"/>
    <w:rsid w:val="000C0689"/>
    <w:rsid w:val="000C1100"/>
    <w:rsid w:val="000C1F3E"/>
    <w:rsid w:val="000C25DB"/>
    <w:rsid w:val="000C2977"/>
    <w:rsid w:val="000C2E5E"/>
    <w:rsid w:val="000C3558"/>
    <w:rsid w:val="000C57B2"/>
    <w:rsid w:val="000C5B97"/>
    <w:rsid w:val="000C618E"/>
    <w:rsid w:val="000C670F"/>
    <w:rsid w:val="000C6778"/>
    <w:rsid w:val="000D0BF1"/>
    <w:rsid w:val="000D3CD5"/>
    <w:rsid w:val="000D4573"/>
    <w:rsid w:val="000D538D"/>
    <w:rsid w:val="000D54C9"/>
    <w:rsid w:val="000D574E"/>
    <w:rsid w:val="000D596C"/>
    <w:rsid w:val="000D5AFD"/>
    <w:rsid w:val="000D5EB0"/>
    <w:rsid w:val="000D602A"/>
    <w:rsid w:val="000D6D26"/>
    <w:rsid w:val="000E01E8"/>
    <w:rsid w:val="000E129B"/>
    <w:rsid w:val="000E19AD"/>
    <w:rsid w:val="000E3A66"/>
    <w:rsid w:val="000E3AEB"/>
    <w:rsid w:val="000E4BFC"/>
    <w:rsid w:val="000E4CAC"/>
    <w:rsid w:val="000E4CE0"/>
    <w:rsid w:val="000E4D8C"/>
    <w:rsid w:val="000E6BBF"/>
    <w:rsid w:val="000F0FDC"/>
    <w:rsid w:val="000F2B3C"/>
    <w:rsid w:val="000F2F90"/>
    <w:rsid w:val="000F3F15"/>
    <w:rsid w:val="000F48D6"/>
    <w:rsid w:val="000F4DB2"/>
    <w:rsid w:val="000F5BAB"/>
    <w:rsid w:val="000F6BFE"/>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36FB"/>
    <w:rsid w:val="001141D6"/>
    <w:rsid w:val="00114931"/>
    <w:rsid w:val="00115B56"/>
    <w:rsid w:val="0011625A"/>
    <w:rsid w:val="00116462"/>
    <w:rsid w:val="00116D50"/>
    <w:rsid w:val="00116DFF"/>
    <w:rsid w:val="00117E42"/>
    <w:rsid w:val="0012088B"/>
    <w:rsid w:val="00123596"/>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5EB7"/>
    <w:rsid w:val="00136759"/>
    <w:rsid w:val="0013687D"/>
    <w:rsid w:val="00136B6F"/>
    <w:rsid w:val="0014061E"/>
    <w:rsid w:val="00141ED5"/>
    <w:rsid w:val="0014202B"/>
    <w:rsid w:val="0014238B"/>
    <w:rsid w:val="001424E9"/>
    <w:rsid w:val="001424FF"/>
    <w:rsid w:val="00142D42"/>
    <w:rsid w:val="00143166"/>
    <w:rsid w:val="00145768"/>
    <w:rsid w:val="00145AEB"/>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49BB"/>
    <w:rsid w:val="00166048"/>
    <w:rsid w:val="00166B04"/>
    <w:rsid w:val="001708BD"/>
    <w:rsid w:val="00171197"/>
    <w:rsid w:val="00171CC9"/>
    <w:rsid w:val="00171CD5"/>
    <w:rsid w:val="0017242B"/>
    <w:rsid w:val="00173A11"/>
    <w:rsid w:val="001756F3"/>
    <w:rsid w:val="00175B5E"/>
    <w:rsid w:val="00177109"/>
    <w:rsid w:val="00177B9C"/>
    <w:rsid w:val="00180176"/>
    <w:rsid w:val="00180805"/>
    <w:rsid w:val="00181233"/>
    <w:rsid w:val="001815BC"/>
    <w:rsid w:val="00181673"/>
    <w:rsid w:val="00181929"/>
    <w:rsid w:val="00181A6F"/>
    <w:rsid w:val="00182B03"/>
    <w:rsid w:val="00183E91"/>
    <w:rsid w:val="00185AA5"/>
    <w:rsid w:val="00185F32"/>
    <w:rsid w:val="00186033"/>
    <w:rsid w:val="001865AB"/>
    <w:rsid w:val="00186988"/>
    <w:rsid w:val="00187F07"/>
    <w:rsid w:val="001906EB"/>
    <w:rsid w:val="00190BB8"/>
    <w:rsid w:val="00191D87"/>
    <w:rsid w:val="00191D92"/>
    <w:rsid w:val="0019291D"/>
    <w:rsid w:val="00192ED4"/>
    <w:rsid w:val="00193259"/>
    <w:rsid w:val="00194F2E"/>
    <w:rsid w:val="00196AEC"/>
    <w:rsid w:val="0019714D"/>
    <w:rsid w:val="0019735B"/>
    <w:rsid w:val="001978EF"/>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3795"/>
    <w:rsid w:val="001C4E77"/>
    <w:rsid w:val="001C5B1B"/>
    <w:rsid w:val="001C7DF0"/>
    <w:rsid w:val="001C7F31"/>
    <w:rsid w:val="001D00F6"/>
    <w:rsid w:val="001D0621"/>
    <w:rsid w:val="001D105B"/>
    <w:rsid w:val="001D1AFD"/>
    <w:rsid w:val="001D1E41"/>
    <w:rsid w:val="001D2DC4"/>
    <w:rsid w:val="001D321E"/>
    <w:rsid w:val="001D340E"/>
    <w:rsid w:val="001D3C5B"/>
    <w:rsid w:val="001D592B"/>
    <w:rsid w:val="001D6538"/>
    <w:rsid w:val="001D685E"/>
    <w:rsid w:val="001D6B36"/>
    <w:rsid w:val="001D7CDB"/>
    <w:rsid w:val="001E0E22"/>
    <w:rsid w:val="001E1D6E"/>
    <w:rsid w:val="001E1FE0"/>
    <w:rsid w:val="001E2292"/>
    <w:rsid w:val="001E29FB"/>
    <w:rsid w:val="001E426A"/>
    <w:rsid w:val="001E4C0D"/>
    <w:rsid w:val="001E58AD"/>
    <w:rsid w:val="001E7942"/>
    <w:rsid w:val="001E7D4F"/>
    <w:rsid w:val="001F04BB"/>
    <w:rsid w:val="001F0DD9"/>
    <w:rsid w:val="001F244F"/>
    <w:rsid w:val="001F27FD"/>
    <w:rsid w:val="001F3DA5"/>
    <w:rsid w:val="001F62B3"/>
    <w:rsid w:val="001F7422"/>
    <w:rsid w:val="002013E8"/>
    <w:rsid w:val="00201B68"/>
    <w:rsid w:val="00201D19"/>
    <w:rsid w:val="00202388"/>
    <w:rsid w:val="00202624"/>
    <w:rsid w:val="00203D57"/>
    <w:rsid w:val="0020435A"/>
    <w:rsid w:val="0020458C"/>
    <w:rsid w:val="00206150"/>
    <w:rsid w:val="00206AED"/>
    <w:rsid w:val="00206C81"/>
    <w:rsid w:val="002077E0"/>
    <w:rsid w:val="00213F94"/>
    <w:rsid w:val="0021411C"/>
    <w:rsid w:val="002143BA"/>
    <w:rsid w:val="00215190"/>
    <w:rsid w:val="00215D97"/>
    <w:rsid w:val="002201E3"/>
    <w:rsid w:val="00220CFF"/>
    <w:rsid w:val="002219FB"/>
    <w:rsid w:val="00221BC2"/>
    <w:rsid w:val="00221CE4"/>
    <w:rsid w:val="002220EA"/>
    <w:rsid w:val="00223FA0"/>
    <w:rsid w:val="00224156"/>
    <w:rsid w:val="00224CA2"/>
    <w:rsid w:val="002275B3"/>
    <w:rsid w:val="00231C0C"/>
    <w:rsid w:val="00231E72"/>
    <w:rsid w:val="002331FA"/>
    <w:rsid w:val="00233DC1"/>
    <w:rsid w:val="00233F8B"/>
    <w:rsid w:val="002346E1"/>
    <w:rsid w:val="00234A24"/>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513"/>
    <w:rsid w:val="00246E01"/>
    <w:rsid w:val="002503B8"/>
    <w:rsid w:val="00252558"/>
    <w:rsid w:val="00253113"/>
    <w:rsid w:val="00253328"/>
    <w:rsid w:val="002536D3"/>
    <w:rsid w:val="00254721"/>
    <w:rsid w:val="00254E54"/>
    <w:rsid w:val="00257CEE"/>
    <w:rsid w:val="00260DD2"/>
    <w:rsid w:val="00261B44"/>
    <w:rsid w:val="00261EF2"/>
    <w:rsid w:val="00262C7F"/>
    <w:rsid w:val="002635A5"/>
    <w:rsid w:val="00263CE0"/>
    <w:rsid w:val="00263D63"/>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18E"/>
    <w:rsid w:val="00282527"/>
    <w:rsid w:val="00283535"/>
    <w:rsid w:val="002837C2"/>
    <w:rsid w:val="00283FD0"/>
    <w:rsid w:val="002840E1"/>
    <w:rsid w:val="002847DB"/>
    <w:rsid w:val="002853D1"/>
    <w:rsid w:val="0028576B"/>
    <w:rsid w:val="00286E84"/>
    <w:rsid w:val="00287350"/>
    <w:rsid w:val="002875CD"/>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541"/>
    <w:rsid w:val="002B0B41"/>
    <w:rsid w:val="002B1DDE"/>
    <w:rsid w:val="002B4B0C"/>
    <w:rsid w:val="002B5E00"/>
    <w:rsid w:val="002B5ECA"/>
    <w:rsid w:val="002B6530"/>
    <w:rsid w:val="002B72EC"/>
    <w:rsid w:val="002C0AA9"/>
    <w:rsid w:val="002C0CB4"/>
    <w:rsid w:val="002C0EE8"/>
    <w:rsid w:val="002C2038"/>
    <w:rsid w:val="002C2ED4"/>
    <w:rsid w:val="002C33B5"/>
    <w:rsid w:val="002C51F0"/>
    <w:rsid w:val="002C5282"/>
    <w:rsid w:val="002C6129"/>
    <w:rsid w:val="002C664B"/>
    <w:rsid w:val="002C68E8"/>
    <w:rsid w:val="002C7AD6"/>
    <w:rsid w:val="002C7EA1"/>
    <w:rsid w:val="002D04D0"/>
    <w:rsid w:val="002D0EF1"/>
    <w:rsid w:val="002D10A6"/>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2F3BA3"/>
    <w:rsid w:val="002F3CEF"/>
    <w:rsid w:val="00300787"/>
    <w:rsid w:val="00300EB2"/>
    <w:rsid w:val="0030194C"/>
    <w:rsid w:val="00301D62"/>
    <w:rsid w:val="003020A9"/>
    <w:rsid w:val="003031B7"/>
    <w:rsid w:val="003061F5"/>
    <w:rsid w:val="0030775E"/>
    <w:rsid w:val="0030778B"/>
    <w:rsid w:val="00310355"/>
    <w:rsid w:val="0031050B"/>
    <w:rsid w:val="00310647"/>
    <w:rsid w:val="00311506"/>
    <w:rsid w:val="00312988"/>
    <w:rsid w:val="00312FCC"/>
    <w:rsid w:val="00314785"/>
    <w:rsid w:val="00314E20"/>
    <w:rsid w:val="0031582A"/>
    <w:rsid w:val="00317C33"/>
    <w:rsid w:val="00320D54"/>
    <w:rsid w:val="00321397"/>
    <w:rsid w:val="00321E5E"/>
    <w:rsid w:val="0032281B"/>
    <w:rsid w:val="0032315B"/>
    <w:rsid w:val="00323330"/>
    <w:rsid w:val="00326A32"/>
    <w:rsid w:val="00326CA0"/>
    <w:rsid w:val="00326FA4"/>
    <w:rsid w:val="00327525"/>
    <w:rsid w:val="00327A2C"/>
    <w:rsid w:val="00330D9B"/>
    <w:rsid w:val="0033155D"/>
    <w:rsid w:val="003325C0"/>
    <w:rsid w:val="003326DD"/>
    <w:rsid w:val="003328B1"/>
    <w:rsid w:val="00332E00"/>
    <w:rsid w:val="0033361E"/>
    <w:rsid w:val="003337F4"/>
    <w:rsid w:val="00334716"/>
    <w:rsid w:val="00334E60"/>
    <w:rsid w:val="00334EAB"/>
    <w:rsid w:val="003365B0"/>
    <w:rsid w:val="0033703A"/>
    <w:rsid w:val="00337A77"/>
    <w:rsid w:val="00340147"/>
    <w:rsid w:val="00340222"/>
    <w:rsid w:val="003418DB"/>
    <w:rsid w:val="00342405"/>
    <w:rsid w:val="00343C8F"/>
    <w:rsid w:val="0034633A"/>
    <w:rsid w:val="00347023"/>
    <w:rsid w:val="0035011E"/>
    <w:rsid w:val="00350C6C"/>
    <w:rsid w:val="0035137D"/>
    <w:rsid w:val="00352645"/>
    <w:rsid w:val="00352B84"/>
    <w:rsid w:val="00352C70"/>
    <w:rsid w:val="003548E7"/>
    <w:rsid w:val="003549B5"/>
    <w:rsid w:val="00354DB9"/>
    <w:rsid w:val="00355DA5"/>
    <w:rsid w:val="003571D8"/>
    <w:rsid w:val="00357274"/>
    <w:rsid w:val="00361B65"/>
    <w:rsid w:val="00361E2C"/>
    <w:rsid w:val="00363E47"/>
    <w:rsid w:val="00365372"/>
    <w:rsid w:val="00365E4E"/>
    <w:rsid w:val="00371B48"/>
    <w:rsid w:val="003723D7"/>
    <w:rsid w:val="003733A5"/>
    <w:rsid w:val="00373965"/>
    <w:rsid w:val="003765F8"/>
    <w:rsid w:val="003775EE"/>
    <w:rsid w:val="00377868"/>
    <w:rsid w:val="00377B47"/>
    <w:rsid w:val="003805DE"/>
    <w:rsid w:val="003811B8"/>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055E"/>
    <w:rsid w:val="003A17B9"/>
    <w:rsid w:val="003A1EDE"/>
    <w:rsid w:val="003A28A3"/>
    <w:rsid w:val="003A2B29"/>
    <w:rsid w:val="003A3658"/>
    <w:rsid w:val="003A4EB9"/>
    <w:rsid w:val="003A5BE5"/>
    <w:rsid w:val="003A6DED"/>
    <w:rsid w:val="003A7093"/>
    <w:rsid w:val="003A75D1"/>
    <w:rsid w:val="003B13C6"/>
    <w:rsid w:val="003B1BFA"/>
    <w:rsid w:val="003B2B71"/>
    <w:rsid w:val="003B382D"/>
    <w:rsid w:val="003B3A4D"/>
    <w:rsid w:val="003B3FCE"/>
    <w:rsid w:val="003B4328"/>
    <w:rsid w:val="003B4986"/>
    <w:rsid w:val="003B5DAC"/>
    <w:rsid w:val="003B6BA2"/>
    <w:rsid w:val="003B7786"/>
    <w:rsid w:val="003C2559"/>
    <w:rsid w:val="003C3F12"/>
    <w:rsid w:val="003C4BB8"/>
    <w:rsid w:val="003C5412"/>
    <w:rsid w:val="003C5FCD"/>
    <w:rsid w:val="003C6234"/>
    <w:rsid w:val="003C7260"/>
    <w:rsid w:val="003D21E3"/>
    <w:rsid w:val="003D2B62"/>
    <w:rsid w:val="003D2CF1"/>
    <w:rsid w:val="003D34F7"/>
    <w:rsid w:val="003D53D1"/>
    <w:rsid w:val="003E0FFC"/>
    <w:rsid w:val="003E28DB"/>
    <w:rsid w:val="003E2AC4"/>
    <w:rsid w:val="003E4379"/>
    <w:rsid w:val="003E45B0"/>
    <w:rsid w:val="003E5478"/>
    <w:rsid w:val="003E694B"/>
    <w:rsid w:val="003E6F11"/>
    <w:rsid w:val="003E7378"/>
    <w:rsid w:val="003E763F"/>
    <w:rsid w:val="003F1428"/>
    <w:rsid w:val="003F205A"/>
    <w:rsid w:val="003F3A9C"/>
    <w:rsid w:val="003F3B1F"/>
    <w:rsid w:val="003F3BFA"/>
    <w:rsid w:val="003F3EF2"/>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0D"/>
    <w:rsid w:val="00411B3F"/>
    <w:rsid w:val="00413806"/>
    <w:rsid w:val="00414E4E"/>
    <w:rsid w:val="00416CEB"/>
    <w:rsid w:val="0042035D"/>
    <w:rsid w:val="00420B3D"/>
    <w:rsid w:val="00421B35"/>
    <w:rsid w:val="00421BD2"/>
    <w:rsid w:val="00422068"/>
    <w:rsid w:val="00422F8E"/>
    <w:rsid w:val="00424049"/>
    <w:rsid w:val="00424C0C"/>
    <w:rsid w:val="004252D0"/>
    <w:rsid w:val="00425EBD"/>
    <w:rsid w:val="00426533"/>
    <w:rsid w:val="004273D7"/>
    <w:rsid w:val="00427A65"/>
    <w:rsid w:val="00431E84"/>
    <w:rsid w:val="00432020"/>
    <w:rsid w:val="0043327A"/>
    <w:rsid w:val="004333DE"/>
    <w:rsid w:val="004339B0"/>
    <w:rsid w:val="004343C5"/>
    <w:rsid w:val="004345F9"/>
    <w:rsid w:val="004346C9"/>
    <w:rsid w:val="004355BA"/>
    <w:rsid w:val="00436507"/>
    <w:rsid w:val="00436843"/>
    <w:rsid w:val="0043718A"/>
    <w:rsid w:val="00437713"/>
    <w:rsid w:val="0043775A"/>
    <w:rsid w:val="00440EE6"/>
    <w:rsid w:val="00440FE4"/>
    <w:rsid w:val="00441B38"/>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2953"/>
    <w:rsid w:val="00453AE5"/>
    <w:rsid w:val="00454629"/>
    <w:rsid w:val="004549B0"/>
    <w:rsid w:val="00454A9B"/>
    <w:rsid w:val="00454F27"/>
    <w:rsid w:val="00455730"/>
    <w:rsid w:val="00455B54"/>
    <w:rsid w:val="00456982"/>
    <w:rsid w:val="00457F85"/>
    <w:rsid w:val="004619D1"/>
    <w:rsid w:val="004632C8"/>
    <w:rsid w:val="00463A0B"/>
    <w:rsid w:val="0046452E"/>
    <w:rsid w:val="00464CBC"/>
    <w:rsid w:val="00465267"/>
    <w:rsid w:val="0046539F"/>
    <w:rsid w:val="00465A8A"/>
    <w:rsid w:val="00466274"/>
    <w:rsid w:val="004707A1"/>
    <w:rsid w:val="00470E6E"/>
    <w:rsid w:val="00471215"/>
    <w:rsid w:val="0047131A"/>
    <w:rsid w:val="00472967"/>
    <w:rsid w:val="00472C7A"/>
    <w:rsid w:val="00472C99"/>
    <w:rsid w:val="00474763"/>
    <w:rsid w:val="00474A3C"/>
    <w:rsid w:val="00475E10"/>
    <w:rsid w:val="00475F48"/>
    <w:rsid w:val="00475F75"/>
    <w:rsid w:val="00477142"/>
    <w:rsid w:val="004774C3"/>
    <w:rsid w:val="0048005E"/>
    <w:rsid w:val="004871B0"/>
    <w:rsid w:val="00487603"/>
    <w:rsid w:val="0049000D"/>
    <w:rsid w:val="004903EC"/>
    <w:rsid w:val="00490B90"/>
    <w:rsid w:val="00490FFA"/>
    <w:rsid w:val="00491DA6"/>
    <w:rsid w:val="0049245A"/>
    <w:rsid w:val="00492941"/>
    <w:rsid w:val="0049297A"/>
    <w:rsid w:val="00493A55"/>
    <w:rsid w:val="00493D0C"/>
    <w:rsid w:val="00493D24"/>
    <w:rsid w:val="00494320"/>
    <w:rsid w:val="004951C6"/>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5D41"/>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52"/>
    <w:rsid w:val="004D2C05"/>
    <w:rsid w:val="004D3473"/>
    <w:rsid w:val="004D36E6"/>
    <w:rsid w:val="004D3CE9"/>
    <w:rsid w:val="004D49DB"/>
    <w:rsid w:val="004D6F0A"/>
    <w:rsid w:val="004D7CA6"/>
    <w:rsid w:val="004D7FF2"/>
    <w:rsid w:val="004E0169"/>
    <w:rsid w:val="004E0286"/>
    <w:rsid w:val="004E03FD"/>
    <w:rsid w:val="004E1276"/>
    <w:rsid w:val="004E2FDC"/>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610"/>
    <w:rsid w:val="004F1E51"/>
    <w:rsid w:val="004F2F5C"/>
    <w:rsid w:val="004F2FB6"/>
    <w:rsid w:val="004F3D40"/>
    <w:rsid w:val="004F46C1"/>
    <w:rsid w:val="004F5DC6"/>
    <w:rsid w:val="004F71EF"/>
    <w:rsid w:val="004F7CD9"/>
    <w:rsid w:val="0050002A"/>
    <w:rsid w:val="005030D3"/>
    <w:rsid w:val="00504C5C"/>
    <w:rsid w:val="00505D00"/>
    <w:rsid w:val="0050669A"/>
    <w:rsid w:val="00506914"/>
    <w:rsid w:val="00510336"/>
    <w:rsid w:val="005103B2"/>
    <w:rsid w:val="00510A3A"/>
    <w:rsid w:val="0051116A"/>
    <w:rsid w:val="005112E1"/>
    <w:rsid w:val="00511398"/>
    <w:rsid w:val="005113C2"/>
    <w:rsid w:val="00511D28"/>
    <w:rsid w:val="005128F5"/>
    <w:rsid w:val="00513033"/>
    <w:rsid w:val="00513578"/>
    <w:rsid w:val="0051393E"/>
    <w:rsid w:val="00513A28"/>
    <w:rsid w:val="00514369"/>
    <w:rsid w:val="005150E0"/>
    <w:rsid w:val="00515EEC"/>
    <w:rsid w:val="00516502"/>
    <w:rsid w:val="0052170F"/>
    <w:rsid w:val="00521A96"/>
    <w:rsid w:val="005229F4"/>
    <w:rsid w:val="005254CA"/>
    <w:rsid w:val="0052580A"/>
    <w:rsid w:val="00525FA9"/>
    <w:rsid w:val="0052622C"/>
    <w:rsid w:val="0052648F"/>
    <w:rsid w:val="005275EB"/>
    <w:rsid w:val="00527842"/>
    <w:rsid w:val="0053010F"/>
    <w:rsid w:val="005303E5"/>
    <w:rsid w:val="00530463"/>
    <w:rsid w:val="00530DF1"/>
    <w:rsid w:val="00531FC5"/>
    <w:rsid w:val="0053228F"/>
    <w:rsid w:val="00534BE8"/>
    <w:rsid w:val="005353DB"/>
    <w:rsid w:val="00535648"/>
    <w:rsid w:val="005358A4"/>
    <w:rsid w:val="00536539"/>
    <w:rsid w:val="005369B5"/>
    <w:rsid w:val="00536C82"/>
    <w:rsid w:val="005370C8"/>
    <w:rsid w:val="00537315"/>
    <w:rsid w:val="005375F5"/>
    <w:rsid w:val="00540089"/>
    <w:rsid w:val="00540451"/>
    <w:rsid w:val="00541416"/>
    <w:rsid w:val="00541C68"/>
    <w:rsid w:val="005429AC"/>
    <w:rsid w:val="00542CC2"/>
    <w:rsid w:val="00543753"/>
    <w:rsid w:val="00547C78"/>
    <w:rsid w:val="005509EB"/>
    <w:rsid w:val="00550ACD"/>
    <w:rsid w:val="0055192A"/>
    <w:rsid w:val="00551ACD"/>
    <w:rsid w:val="00551EB8"/>
    <w:rsid w:val="00552B5B"/>
    <w:rsid w:val="00553998"/>
    <w:rsid w:val="00553A89"/>
    <w:rsid w:val="00553CC3"/>
    <w:rsid w:val="005542E5"/>
    <w:rsid w:val="005549CF"/>
    <w:rsid w:val="00555391"/>
    <w:rsid w:val="00555EF4"/>
    <w:rsid w:val="00557D0F"/>
    <w:rsid w:val="00560597"/>
    <w:rsid w:val="005605F4"/>
    <w:rsid w:val="00561233"/>
    <w:rsid w:val="005624B4"/>
    <w:rsid w:val="00562E86"/>
    <w:rsid w:val="005637AB"/>
    <w:rsid w:val="00563C1F"/>
    <w:rsid w:val="00564157"/>
    <w:rsid w:val="00564F67"/>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1D3E"/>
    <w:rsid w:val="00581D9D"/>
    <w:rsid w:val="005827CC"/>
    <w:rsid w:val="00582BE1"/>
    <w:rsid w:val="00582BFF"/>
    <w:rsid w:val="00583F0C"/>
    <w:rsid w:val="00584F4C"/>
    <w:rsid w:val="00585441"/>
    <w:rsid w:val="005855DC"/>
    <w:rsid w:val="0059003D"/>
    <w:rsid w:val="005915D7"/>
    <w:rsid w:val="00591E16"/>
    <w:rsid w:val="0059231F"/>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87A"/>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148"/>
    <w:rsid w:val="005D1579"/>
    <w:rsid w:val="005D25B3"/>
    <w:rsid w:val="005D2904"/>
    <w:rsid w:val="005D3E4C"/>
    <w:rsid w:val="005D3F68"/>
    <w:rsid w:val="005D55B6"/>
    <w:rsid w:val="005D5B93"/>
    <w:rsid w:val="005D60AE"/>
    <w:rsid w:val="005D6129"/>
    <w:rsid w:val="005D7575"/>
    <w:rsid w:val="005D7B50"/>
    <w:rsid w:val="005D7C53"/>
    <w:rsid w:val="005E008C"/>
    <w:rsid w:val="005E01EA"/>
    <w:rsid w:val="005E10C9"/>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07E8"/>
    <w:rsid w:val="005F15B2"/>
    <w:rsid w:val="005F1A5B"/>
    <w:rsid w:val="005F1C11"/>
    <w:rsid w:val="005F26C2"/>
    <w:rsid w:val="005F28F8"/>
    <w:rsid w:val="005F45EA"/>
    <w:rsid w:val="005F502F"/>
    <w:rsid w:val="005F5F74"/>
    <w:rsid w:val="00600CC5"/>
    <w:rsid w:val="00601577"/>
    <w:rsid w:val="006040FC"/>
    <w:rsid w:val="006043F2"/>
    <w:rsid w:val="00604696"/>
    <w:rsid w:val="00605537"/>
    <w:rsid w:val="006059CE"/>
    <w:rsid w:val="0060614B"/>
    <w:rsid w:val="00606E62"/>
    <w:rsid w:val="00607150"/>
    <w:rsid w:val="0060786F"/>
    <w:rsid w:val="00607A4F"/>
    <w:rsid w:val="00610426"/>
    <w:rsid w:val="006105B1"/>
    <w:rsid w:val="00610D1B"/>
    <w:rsid w:val="00611481"/>
    <w:rsid w:val="00611792"/>
    <w:rsid w:val="00611D1F"/>
    <w:rsid w:val="00611D74"/>
    <w:rsid w:val="00612C3D"/>
    <w:rsid w:val="006133EF"/>
    <w:rsid w:val="00613555"/>
    <w:rsid w:val="00613FA0"/>
    <w:rsid w:val="00614DE8"/>
    <w:rsid w:val="00616207"/>
    <w:rsid w:val="00616E83"/>
    <w:rsid w:val="00616F62"/>
    <w:rsid w:val="00617AA3"/>
    <w:rsid w:val="006200E9"/>
    <w:rsid w:val="00621B9E"/>
    <w:rsid w:val="00622639"/>
    <w:rsid w:val="00622D7C"/>
    <w:rsid w:val="00623076"/>
    <w:rsid w:val="006231E3"/>
    <w:rsid w:val="00623B69"/>
    <w:rsid w:val="00624024"/>
    <w:rsid w:val="00624C15"/>
    <w:rsid w:val="006252B4"/>
    <w:rsid w:val="00627EFA"/>
    <w:rsid w:val="006313ED"/>
    <w:rsid w:val="0063150E"/>
    <w:rsid w:val="006338C6"/>
    <w:rsid w:val="00633B6D"/>
    <w:rsid w:val="00633D28"/>
    <w:rsid w:val="00633E39"/>
    <w:rsid w:val="00634954"/>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10C"/>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B37"/>
    <w:rsid w:val="00660ECE"/>
    <w:rsid w:val="006617D0"/>
    <w:rsid w:val="0066254B"/>
    <w:rsid w:val="00663BBC"/>
    <w:rsid w:val="00664E71"/>
    <w:rsid w:val="00665459"/>
    <w:rsid w:val="00667461"/>
    <w:rsid w:val="0066796F"/>
    <w:rsid w:val="00667B41"/>
    <w:rsid w:val="0067025D"/>
    <w:rsid w:val="00670950"/>
    <w:rsid w:val="00670BA9"/>
    <w:rsid w:val="00671CE1"/>
    <w:rsid w:val="0067242F"/>
    <w:rsid w:val="0067400E"/>
    <w:rsid w:val="00674828"/>
    <w:rsid w:val="00675EC2"/>
    <w:rsid w:val="00676033"/>
    <w:rsid w:val="006766AE"/>
    <w:rsid w:val="006769BD"/>
    <w:rsid w:val="00676A6C"/>
    <w:rsid w:val="00676C5B"/>
    <w:rsid w:val="00680BE6"/>
    <w:rsid w:val="00680C3C"/>
    <w:rsid w:val="00680DCD"/>
    <w:rsid w:val="00682613"/>
    <w:rsid w:val="00682DDB"/>
    <w:rsid w:val="00682F1E"/>
    <w:rsid w:val="0068388A"/>
    <w:rsid w:val="00687C11"/>
    <w:rsid w:val="0069099B"/>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4E1B"/>
    <w:rsid w:val="006B5395"/>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36C"/>
    <w:rsid w:val="006C2E5A"/>
    <w:rsid w:val="006C38F6"/>
    <w:rsid w:val="006C462D"/>
    <w:rsid w:val="006C4922"/>
    <w:rsid w:val="006C4E62"/>
    <w:rsid w:val="006C6A59"/>
    <w:rsid w:val="006C72A8"/>
    <w:rsid w:val="006C78F0"/>
    <w:rsid w:val="006D058E"/>
    <w:rsid w:val="006D0B87"/>
    <w:rsid w:val="006D1949"/>
    <w:rsid w:val="006D218A"/>
    <w:rsid w:val="006D22C9"/>
    <w:rsid w:val="006D2F3B"/>
    <w:rsid w:val="006D44C8"/>
    <w:rsid w:val="006D4ECB"/>
    <w:rsid w:val="006D5C48"/>
    <w:rsid w:val="006D6163"/>
    <w:rsid w:val="006D62CD"/>
    <w:rsid w:val="006D6FA6"/>
    <w:rsid w:val="006D7129"/>
    <w:rsid w:val="006E1277"/>
    <w:rsid w:val="006E2B1D"/>
    <w:rsid w:val="006E445F"/>
    <w:rsid w:val="006E4E45"/>
    <w:rsid w:val="006E6F5F"/>
    <w:rsid w:val="006E7A03"/>
    <w:rsid w:val="006F066B"/>
    <w:rsid w:val="006F0E3D"/>
    <w:rsid w:val="006F149C"/>
    <w:rsid w:val="006F1969"/>
    <w:rsid w:val="006F329C"/>
    <w:rsid w:val="006F37A6"/>
    <w:rsid w:val="006F392E"/>
    <w:rsid w:val="006F39A0"/>
    <w:rsid w:val="006F3F0A"/>
    <w:rsid w:val="006F424C"/>
    <w:rsid w:val="006F4942"/>
    <w:rsid w:val="006F6808"/>
    <w:rsid w:val="007022BD"/>
    <w:rsid w:val="0070334B"/>
    <w:rsid w:val="00703665"/>
    <w:rsid w:val="00705324"/>
    <w:rsid w:val="00705518"/>
    <w:rsid w:val="007058F4"/>
    <w:rsid w:val="00705F8C"/>
    <w:rsid w:val="007060DB"/>
    <w:rsid w:val="00707163"/>
    <w:rsid w:val="00707ACB"/>
    <w:rsid w:val="00710184"/>
    <w:rsid w:val="00710AE6"/>
    <w:rsid w:val="00711780"/>
    <w:rsid w:val="00712B95"/>
    <w:rsid w:val="00712F6C"/>
    <w:rsid w:val="00713359"/>
    <w:rsid w:val="00713947"/>
    <w:rsid w:val="00714227"/>
    <w:rsid w:val="00714CD9"/>
    <w:rsid w:val="00715177"/>
    <w:rsid w:val="007151A4"/>
    <w:rsid w:val="00715E42"/>
    <w:rsid w:val="00716ED3"/>
    <w:rsid w:val="00717CDF"/>
    <w:rsid w:val="00720768"/>
    <w:rsid w:val="00720983"/>
    <w:rsid w:val="007209AD"/>
    <w:rsid w:val="00722576"/>
    <w:rsid w:val="0072280E"/>
    <w:rsid w:val="00725406"/>
    <w:rsid w:val="00725C0D"/>
    <w:rsid w:val="007268C4"/>
    <w:rsid w:val="00726BDC"/>
    <w:rsid w:val="00726EF7"/>
    <w:rsid w:val="00727667"/>
    <w:rsid w:val="00727F4C"/>
    <w:rsid w:val="00731DD6"/>
    <w:rsid w:val="00732A83"/>
    <w:rsid w:val="00733CBD"/>
    <w:rsid w:val="00734377"/>
    <w:rsid w:val="007343B4"/>
    <w:rsid w:val="007349B8"/>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1CEE"/>
    <w:rsid w:val="00752256"/>
    <w:rsid w:val="00752379"/>
    <w:rsid w:val="00752750"/>
    <w:rsid w:val="00752B4E"/>
    <w:rsid w:val="00752E62"/>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697D"/>
    <w:rsid w:val="00767785"/>
    <w:rsid w:val="00767D21"/>
    <w:rsid w:val="00770003"/>
    <w:rsid w:val="00770EF3"/>
    <w:rsid w:val="00776803"/>
    <w:rsid w:val="00777593"/>
    <w:rsid w:val="00777E8C"/>
    <w:rsid w:val="0078051A"/>
    <w:rsid w:val="007821D7"/>
    <w:rsid w:val="007824F8"/>
    <w:rsid w:val="00782B28"/>
    <w:rsid w:val="00782BF6"/>
    <w:rsid w:val="00782E42"/>
    <w:rsid w:val="007853B0"/>
    <w:rsid w:val="007860E7"/>
    <w:rsid w:val="00786162"/>
    <w:rsid w:val="007861C1"/>
    <w:rsid w:val="00786B57"/>
    <w:rsid w:val="00790415"/>
    <w:rsid w:val="00790FDB"/>
    <w:rsid w:val="00793397"/>
    <w:rsid w:val="007948DD"/>
    <w:rsid w:val="0079604E"/>
    <w:rsid w:val="00796420"/>
    <w:rsid w:val="007966D8"/>
    <w:rsid w:val="00797B95"/>
    <w:rsid w:val="00797CA3"/>
    <w:rsid w:val="007A012C"/>
    <w:rsid w:val="007A0698"/>
    <w:rsid w:val="007A113F"/>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462B"/>
    <w:rsid w:val="007C4B2F"/>
    <w:rsid w:val="007C5422"/>
    <w:rsid w:val="007C568E"/>
    <w:rsid w:val="007D06B5"/>
    <w:rsid w:val="007D0B32"/>
    <w:rsid w:val="007D100C"/>
    <w:rsid w:val="007D12D8"/>
    <w:rsid w:val="007D23C0"/>
    <w:rsid w:val="007D3930"/>
    <w:rsid w:val="007D3CF7"/>
    <w:rsid w:val="007D4D07"/>
    <w:rsid w:val="007E24B1"/>
    <w:rsid w:val="007E262F"/>
    <w:rsid w:val="007E4F8B"/>
    <w:rsid w:val="007E4FEF"/>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24F"/>
    <w:rsid w:val="0080071D"/>
    <w:rsid w:val="0080078C"/>
    <w:rsid w:val="00801C9E"/>
    <w:rsid w:val="00803C07"/>
    <w:rsid w:val="00803E8F"/>
    <w:rsid w:val="00803F8B"/>
    <w:rsid w:val="00804291"/>
    <w:rsid w:val="008057A0"/>
    <w:rsid w:val="008063E7"/>
    <w:rsid w:val="008069E7"/>
    <w:rsid w:val="00807BCD"/>
    <w:rsid w:val="00807EAB"/>
    <w:rsid w:val="008101CB"/>
    <w:rsid w:val="008107B5"/>
    <w:rsid w:val="00811D10"/>
    <w:rsid w:val="00811E1B"/>
    <w:rsid w:val="008130CD"/>
    <w:rsid w:val="00813800"/>
    <w:rsid w:val="008138DC"/>
    <w:rsid w:val="00814FE0"/>
    <w:rsid w:val="00816350"/>
    <w:rsid w:val="008207DB"/>
    <w:rsid w:val="00821310"/>
    <w:rsid w:val="008217FD"/>
    <w:rsid w:val="008231EA"/>
    <w:rsid w:val="00823347"/>
    <w:rsid w:val="008237B5"/>
    <w:rsid w:val="008247F8"/>
    <w:rsid w:val="00824C73"/>
    <w:rsid w:val="00825E3A"/>
    <w:rsid w:val="00827327"/>
    <w:rsid w:val="00827B07"/>
    <w:rsid w:val="008313DD"/>
    <w:rsid w:val="00831955"/>
    <w:rsid w:val="00832330"/>
    <w:rsid w:val="00833CD2"/>
    <w:rsid w:val="008353C5"/>
    <w:rsid w:val="00836D78"/>
    <w:rsid w:val="00837049"/>
    <w:rsid w:val="00837143"/>
    <w:rsid w:val="0084041C"/>
    <w:rsid w:val="00840A73"/>
    <w:rsid w:val="00840C5A"/>
    <w:rsid w:val="008417D2"/>
    <w:rsid w:val="00841DB4"/>
    <w:rsid w:val="00842790"/>
    <w:rsid w:val="00843730"/>
    <w:rsid w:val="008443F3"/>
    <w:rsid w:val="00844F5A"/>
    <w:rsid w:val="00845467"/>
    <w:rsid w:val="00845607"/>
    <w:rsid w:val="00845C8A"/>
    <w:rsid w:val="008461F0"/>
    <w:rsid w:val="0084659B"/>
    <w:rsid w:val="00846844"/>
    <w:rsid w:val="008469C9"/>
    <w:rsid w:val="00847F3A"/>
    <w:rsid w:val="00850946"/>
    <w:rsid w:val="0085132B"/>
    <w:rsid w:val="00851B0E"/>
    <w:rsid w:val="008525BB"/>
    <w:rsid w:val="0085431B"/>
    <w:rsid w:val="0085475A"/>
    <w:rsid w:val="00855164"/>
    <w:rsid w:val="00855894"/>
    <w:rsid w:val="00855D7B"/>
    <w:rsid w:val="00856558"/>
    <w:rsid w:val="0085756F"/>
    <w:rsid w:val="008577AC"/>
    <w:rsid w:val="00860DAD"/>
    <w:rsid w:val="00861FF1"/>
    <w:rsid w:val="008626D9"/>
    <w:rsid w:val="00862F8D"/>
    <w:rsid w:val="00863B92"/>
    <w:rsid w:val="008662E5"/>
    <w:rsid w:val="008669C3"/>
    <w:rsid w:val="00867120"/>
    <w:rsid w:val="00867567"/>
    <w:rsid w:val="008703E0"/>
    <w:rsid w:val="00870439"/>
    <w:rsid w:val="0087262A"/>
    <w:rsid w:val="00873E2E"/>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3FD1"/>
    <w:rsid w:val="00884654"/>
    <w:rsid w:val="00885B03"/>
    <w:rsid w:val="00886232"/>
    <w:rsid w:val="00886EA9"/>
    <w:rsid w:val="0088730B"/>
    <w:rsid w:val="00887342"/>
    <w:rsid w:val="0088782F"/>
    <w:rsid w:val="0089017F"/>
    <w:rsid w:val="00890494"/>
    <w:rsid w:val="00891304"/>
    <w:rsid w:val="0089242E"/>
    <w:rsid w:val="00892AB3"/>
    <w:rsid w:val="0089301A"/>
    <w:rsid w:val="00893805"/>
    <w:rsid w:val="0089421E"/>
    <w:rsid w:val="008947A8"/>
    <w:rsid w:val="00894967"/>
    <w:rsid w:val="00894CD1"/>
    <w:rsid w:val="00896520"/>
    <w:rsid w:val="00897BE3"/>
    <w:rsid w:val="008A1C07"/>
    <w:rsid w:val="008A22B3"/>
    <w:rsid w:val="008A2C5A"/>
    <w:rsid w:val="008A2D36"/>
    <w:rsid w:val="008A4029"/>
    <w:rsid w:val="008A60E2"/>
    <w:rsid w:val="008A7310"/>
    <w:rsid w:val="008A7403"/>
    <w:rsid w:val="008A7C8A"/>
    <w:rsid w:val="008B1719"/>
    <w:rsid w:val="008B180B"/>
    <w:rsid w:val="008B45DD"/>
    <w:rsid w:val="008B47B4"/>
    <w:rsid w:val="008B4A14"/>
    <w:rsid w:val="008B64ED"/>
    <w:rsid w:val="008B6A05"/>
    <w:rsid w:val="008B79E7"/>
    <w:rsid w:val="008B7E79"/>
    <w:rsid w:val="008C1195"/>
    <w:rsid w:val="008C155D"/>
    <w:rsid w:val="008C18D6"/>
    <w:rsid w:val="008C31DB"/>
    <w:rsid w:val="008C35C4"/>
    <w:rsid w:val="008C3759"/>
    <w:rsid w:val="008C4521"/>
    <w:rsid w:val="008C570A"/>
    <w:rsid w:val="008C6439"/>
    <w:rsid w:val="008C6452"/>
    <w:rsid w:val="008C6DB1"/>
    <w:rsid w:val="008C6F65"/>
    <w:rsid w:val="008C715E"/>
    <w:rsid w:val="008D065F"/>
    <w:rsid w:val="008D10B7"/>
    <w:rsid w:val="008D10CC"/>
    <w:rsid w:val="008D1579"/>
    <w:rsid w:val="008D2E44"/>
    <w:rsid w:val="008D3038"/>
    <w:rsid w:val="008D35CC"/>
    <w:rsid w:val="008D3B46"/>
    <w:rsid w:val="008D3E56"/>
    <w:rsid w:val="008D4114"/>
    <w:rsid w:val="008D4811"/>
    <w:rsid w:val="008D564D"/>
    <w:rsid w:val="008D5B7C"/>
    <w:rsid w:val="008D60FB"/>
    <w:rsid w:val="008D6764"/>
    <w:rsid w:val="008D6839"/>
    <w:rsid w:val="008D7CB7"/>
    <w:rsid w:val="008E1178"/>
    <w:rsid w:val="008E2B2A"/>
    <w:rsid w:val="008E3F0E"/>
    <w:rsid w:val="008E4642"/>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2BE7"/>
    <w:rsid w:val="009131BD"/>
    <w:rsid w:val="009136ED"/>
    <w:rsid w:val="00913F28"/>
    <w:rsid w:val="009150FE"/>
    <w:rsid w:val="009156B9"/>
    <w:rsid w:val="00915DF5"/>
    <w:rsid w:val="00916589"/>
    <w:rsid w:val="00917AF1"/>
    <w:rsid w:val="009232F6"/>
    <w:rsid w:val="00923A22"/>
    <w:rsid w:val="00923CEB"/>
    <w:rsid w:val="0092443D"/>
    <w:rsid w:val="0092573C"/>
    <w:rsid w:val="0092683D"/>
    <w:rsid w:val="00926BCB"/>
    <w:rsid w:val="009279F0"/>
    <w:rsid w:val="00927C62"/>
    <w:rsid w:val="00930F09"/>
    <w:rsid w:val="00931528"/>
    <w:rsid w:val="009332CE"/>
    <w:rsid w:val="00934CA9"/>
    <w:rsid w:val="0093543F"/>
    <w:rsid w:val="00937285"/>
    <w:rsid w:val="0093783C"/>
    <w:rsid w:val="0094037D"/>
    <w:rsid w:val="00940596"/>
    <w:rsid w:val="00940F47"/>
    <w:rsid w:val="00941291"/>
    <w:rsid w:val="009418B7"/>
    <w:rsid w:val="0094204D"/>
    <w:rsid w:val="00942E94"/>
    <w:rsid w:val="0094449C"/>
    <w:rsid w:val="0094485D"/>
    <w:rsid w:val="00945963"/>
    <w:rsid w:val="0094681E"/>
    <w:rsid w:val="00951844"/>
    <w:rsid w:val="00952829"/>
    <w:rsid w:val="009537FD"/>
    <w:rsid w:val="00953891"/>
    <w:rsid w:val="0095399B"/>
    <w:rsid w:val="00953D27"/>
    <w:rsid w:val="009555A4"/>
    <w:rsid w:val="009569A8"/>
    <w:rsid w:val="00956C5B"/>
    <w:rsid w:val="009576F5"/>
    <w:rsid w:val="00957AA7"/>
    <w:rsid w:val="009601A2"/>
    <w:rsid w:val="0096036D"/>
    <w:rsid w:val="00960570"/>
    <w:rsid w:val="00961526"/>
    <w:rsid w:val="009633B4"/>
    <w:rsid w:val="009639E5"/>
    <w:rsid w:val="00963ACC"/>
    <w:rsid w:val="00964482"/>
    <w:rsid w:val="00964BE3"/>
    <w:rsid w:val="00965FC1"/>
    <w:rsid w:val="00966122"/>
    <w:rsid w:val="00966216"/>
    <w:rsid w:val="00966636"/>
    <w:rsid w:val="00966C08"/>
    <w:rsid w:val="009670C6"/>
    <w:rsid w:val="00967192"/>
    <w:rsid w:val="0096797F"/>
    <w:rsid w:val="00967B24"/>
    <w:rsid w:val="00967CA9"/>
    <w:rsid w:val="00970318"/>
    <w:rsid w:val="009703B0"/>
    <w:rsid w:val="00970C81"/>
    <w:rsid w:val="00971D6C"/>
    <w:rsid w:val="00972627"/>
    <w:rsid w:val="0097516C"/>
    <w:rsid w:val="00975589"/>
    <w:rsid w:val="009759D0"/>
    <w:rsid w:val="00975CE8"/>
    <w:rsid w:val="00977A05"/>
    <w:rsid w:val="00980887"/>
    <w:rsid w:val="00980E08"/>
    <w:rsid w:val="009822B8"/>
    <w:rsid w:val="009838E8"/>
    <w:rsid w:val="00984205"/>
    <w:rsid w:val="009846B9"/>
    <w:rsid w:val="00986062"/>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408"/>
    <w:rsid w:val="009A2B7B"/>
    <w:rsid w:val="009A3626"/>
    <w:rsid w:val="009A437C"/>
    <w:rsid w:val="009A4380"/>
    <w:rsid w:val="009A4E75"/>
    <w:rsid w:val="009A5606"/>
    <w:rsid w:val="009A7756"/>
    <w:rsid w:val="009A7849"/>
    <w:rsid w:val="009B014C"/>
    <w:rsid w:val="009B0A28"/>
    <w:rsid w:val="009B13D8"/>
    <w:rsid w:val="009B2CDA"/>
    <w:rsid w:val="009B2E83"/>
    <w:rsid w:val="009B3659"/>
    <w:rsid w:val="009B3BCB"/>
    <w:rsid w:val="009B4043"/>
    <w:rsid w:val="009B4681"/>
    <w:rsid w:val="009B495F"/>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26D6"/>
    <w:rsid w:val="009D39F4"/>
    <w:rsid w:val="009D3B84"/>
    <w:rsid w:val="009D4DE4"/>
    <w:rsid w:val="009D7106"/>
    <w:rsid w:val="009D7755"/>
    <w:rsid w:val="009E4B32"/>
    <w:rsid w:val="009E4DC6"/>
    <w:rsid w:val="009E53AC"/>
    <w:rsid w:val="009E56A2"/>
    <w:rsid w:val="009E6427"/>
    <w:rsid w:val="009E740F"/>
    <w:rsid w:val="009E769C"/>
    <w:rsid w:val="009E7A37"/>
    <w:rsid w:val="009E7B35"/>
    <w:rsid w:val="009F0740"/>
    <w:rsid w:val="009F09A0"/>
    <w:rsid w:val="009F19EF"/>
    <w:rsid w:val="009F372A"/>
    <w:rsid w:val="009F3EAC"/>
    <w:rsid w:val="009F3FD2"/>
    <w:rsid w:val="009F4508"/>
    <w:rsid w:val="009F6151"/>
    <w:rsid w:val="009F7334"/>
    <w:rsid w:val="009F73C3"/>
    <w:rsid w:val="009F782D"/>
    <w:rsid w:val="009F79A0"/>
    <w:rsid w:val="009F7D79"/>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1CE6"/>
    <w:rsid w:val="00A125D1"/>
    <w:rsid w:val="00A12C2F"/>
    <w:rsid w:val="00A12E48"/>
    <w:rsid w:val="00A1393D"/>
    <w:rsid w:val="00A13E46"/>
    <w:rsid w:val="00A14279"/>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56F2"/>
    <w:rsid w:val="00A36339"/>
    <w:rsid w:val="00A367D9"/>
    <w:rsid w:val="00A375BB"/>
    <w:rsid w:val="00A4048A"/>
    <w:rsid w:val="00A40E3B"/>
    <w:rsid w:val="00A417AB"/>
    <w:rsid w:val="00A427E3"/>
    <w:rsid w:val="00A42B8D"/>
    <w:rsid w:val="00A4341D"/>
    <w:rsid w:val="00A445BF"/>
    <w:rsid w:val="00A44BD9"/>
    <w:rsid w:val="00A45424"/>
    <w:rsid w:val="00A45981"/>
    <w:rsid w:val="00A45DEA"/>
    <w:rsid w:val="00A464B2"/>
    <w:rsid w:val="00A4779B"/>
    <w:rsid w:val="00A50AE1"/>
    <w:rsid w:val="00A50CFF"/>
    <w:rsid w:val="00A50FE6"/>
    <w:rsid w:val="00A510C2"/>
    <w:rsid w:val="00A51335"/>
    <w:rsid w:val="00A519C5"/>
    <w:rsid w:val="00A51E82"/>
    <w:rsid w:val="00A5309A"/>
    <w:rsid w:val="00A5455C"/>
    <w:rsid w:val="00A566C0"/>
    <w:rsid w:val="00A578F9"/>
    <w:rsid w:val="00A57B43"/>
    <w:rsid w:val="00A57DF0"/>
    <w:rsid w:val="00A60D05"/>
    <w:rsid w:val="00A6279B"/>
    <w:rsid w:val="00A6302C"/>
    <w:rsid w:val="00A645D4"/>
    <w:rsid w:val="00A65480"/>
    <w:rsid w:val="00A662A5"/>
    <w:rsid w:val="00A668DC"/>
    <w:rsid w:val="00A67643"/>
    <w:rsid w:val="00A7052E"/>
    <w:rsid w:val="00A70BA1"/>
    <w:rsid w:val="00A711BC"/>
    <w:rsid w:val="00A71F25"/>
    <w:rsid w:val="00A72FD7"/>
    <w:rsid w:val="00A74CD0"/>
    <w:rsid w:val="00A75B0D"/>
    <w:rsid w:val="00A75F2B"/>
    <w:rsid w:val="00A7629B"/>
    <w:rsid w:val="00A764BE"/>
    <w:rsid w:val="00A768FB"/>
    <w:rsid w:val="00A77480"/>
    <w:rsid w:val="00A77733"/>
    <w:rsid w:val="00A77E1F"/>
    <w:rsid w:val="00A77FB2"/>
    <w:rsid w:val="00A805F7"/>
    <w:rsid w:val="00A81DB7"/>
    <w:rsid w:val="00A82DF8"/>
    <w:rsid w:val="00A8305B"/>
    <w:rsid w:val="00A836D4"/>
    <w:rsid w:val="00A83D79"/>
    <w:rsid w:val="00A84887"/>
    <w:rsid w:val="00A84D0E"/>
    <w:rsid w:val="00A8594F"/>
    <w:rsid w:val="00A85BF2"/>
    <w:rsid w:val="00A86319"/>
    <w:rsid w:val="00A866EB"/>
    <w:rsid w:val="00A90BDE"/>
    <w:rsid w:val="00A9191F"/>
    <w:rsid w:val="00A92239"/>
    <w:rsid w:val="00A92C12"/>
    <w:rsid w:val="00A92D10"/>
    <w:rsid w:val="00A92FB4"/>
    <w:rsid w:val="00A92FB9"/>
    <w:rsid w:val="00A9481A"/>
    <w:rsid w:val="00A961DA"/>
    <w:rsid w:val="00A962EE"/>
    <w:rsid w:val="00A975E4"/>
    <w:rsid w:val="00A97B98"/>
    <w:rsid w:val="00A97F96"/>
    <w:rsid w:val="00AA0BF2"/>
    <w:rsid w:val="00AA14D5"/>
    <w:rsid w:val="00AA22E8"/>
    <w:rsid w:val="00AA4709"/>
    <w:rsid w:val="00AA4900"/>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6C99"/>
    <w:rsid w:val="00AB7730"/>
    <w:rsid w:val="00AB793B"/>
    <w:rsid w:val="00AB7AC2"/>
    <w:rsid w:val="00AB7BBE"/>
    <w:rsid w:val="00AB7CA0"/>
    <w:rsid w:val="00AC1F71"/>
    <w:rsid w:val="00AC336B"/>
    <w:rsid w:val="00AC3371"/>
    <w:rsid w:val="00AC4BFE"/>
    <w:rsid w:val="00AC4C8A"/>
    <w:rsid w:val="00AC589A"/>
    <w:rsid w:val="00AC5F16"/>
    <w:rsid w:val="00AC5FEB"/>
    <w:rsid w:val="00AC6737"/>
    <w:rsid w:val="00AD06A6"/>
    <w:rsid w:val="00AD0B45"/>
    <w:rsid w:val="00AD135B"/>
    <w:rsid w:val="00AD2C63"/>
    <w:rsid w:val="00AD2EB1"/>
    <w:rsid w:val="00AD38E1"/>
    <w:rsid w:val="00AD3DCA"/>
    <w:rsid w:val="00AD406B"/>
    <w:rsid w:val="00AD62E7"/>
    <w:rsid w:val="00AD7136"/>
    <w:rsid w:val="00AE0595"/>
    <w:rsid w:val="00AE115C"/>
    <w:rsid w:val="00AE1CFB"/>
    <w:rsid w:val="00AE1E36"/>
    <w:rsid w:val="00AE2FEE"/>
    <w:rsid w:val="00AE4FAC"/>
    <w:rsid w:val="00AE534E"/>
    <w:rsid w:val="00AE6DE5"/>
    <w:rsid w:val="00AE791D"/>
    <w:rsid w:val="00AF282A"/>
    <w:rsid w:val="00AF2A66"/>
    <w:rsid w:val="00AF46A9"/>
    <w:rsid w:val="00AF4AA4"/>
    <w:rsid w:val="00AF4E40"/>
    <w:rsid w:val="00AF4FC5"/>
    <w:rsid w:val="00AF5B90"/>
    <w:rsid w:val="00AF5FF3"/>
    <w:rsid w:val="00AF6752"/>
    <w:rsid w:val="00AF6D56"/>
    <w:rsid w:val="00AF73E7"/>
    <w:rsid w:val="00AF76E6"/>
    <w:rsid w:val="00B0030D"/>
    <w:rsid w:val="00B01104"/>
    <w:rsid w:val="00B01D5E"/>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1493"/>
    <w:rsid w:val="00B2208A"/>
    <w:rsid w:val="00B2240B"/>
    <w:rsid w:val="00B24439"/>
    <w:rsid w:val="00B251D4"/>
    <w:rsid w:val="00B26110"/>
    <w:rsid w:val="00B26311"/>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46068"/>
    <w:rsid w:val="00B51378"/>
    <w:rsid w:val="00B51556"/>
    <w:rsid w:val="00B52526"/>
    <w:rsid w:val="00B54A46"/>
    <w:rsid w:val="00B56F92"/>
    <w:rsid w:val="00B57E73"/>
    <w:rsid w:val="00B60878"/>
    <w:rsid w:val="00B614B8"/>
    <w:rsid w:val="00B61EB3"/>
    <w:rsid w:val="00B6246F"/>
    <w:rsid w:val="00B628D3"/>
    <w:rsid w:val="00B63A49"/>
    <w:rsid w:val="00B6574C"/>
    <w:rsid w:val="00B66000"/>
    <w:rsid w:val="00B66052"/>
    <w:rsid w:val="00B6671E"/>
    <w:rsid w:val="00B67016"/>
    <w:rsid w:val="00B670DB"/>
    <w:rsid w:val="00B71FC7"/>
    <w:rsid w:val="00B72D34"/>
    <w:rsid w:val="00B72E86"/>
    <w:rsid w:val="00B72EC3"/>
    <w:rsid w:val="00B7410E"/>
    <w:rsid w:val="00B74B44"/>
    <w:rsid w:val="00B75867"/>
    <w:rsid w:val="00B7741C"/>
    <w:rsid w:val="00B77F21"/>
    <w:rsid w:val="00B80BCC"/>
    <w:rsid w:val="00B80D55"/>
    <w:rsid w:val="00B81063"/>
    <w:rsid w:val="00B81E95"/>
    <w:rsid w:val="00B81F79"/>
    <w:rsid w:val="00B82B7A"/>
    <w:rsid w:val="00B82B7F"/>
    <w:rsid w:val="00B83351"/>
    <w:rsid w:val="00B8400D"/>
    <w:rsid w:val="00B845E0"/>
    <w:rsid w:val="00B84B8A"/>
    <w:rsid w:val="00B850A7"/>
    <w:rsid w:val="00B85F06"/>
    <w:rsid w:val="00B86048"/>
    <w:rsid w:val="00B87A7F"/>
    <w:rsid w:val="00B91EB8"/>
    <w:rsid w:val="00B92067"/>
    <w:rsid w:val="00B9261E"/>
    <w:rsid w:val="00B9294B"/>
    <w:rsid w:val="00B92998"/>
    <w:rsid w:val="00B92A8D"/>
    <w:rsid w:val="00B92AA9"/>
    <w:rsid w:val="00B9342E"/>
    <w:rsid w:val="00B93CEE"/>
    <w:rsid w:val="00B94709"/>
    <w:rsid w:val="00B956FD"/>
    <w:rsid w:val="00B95B23"/>
    <w:rsid w:val="00B960BB"/>
    <w:rsid w:val="00B96FE3"/>
    <w:rsid w:val="00B96FFD"/>
    <w:rsid w:val="00B97914"/>
    <w:rsid w:val="00B97DE5"/>
    <w:rsid w:val="00BA047D"/>
    <w:rsid w:val="00BA0621"/>
    <w:rsid w:val="00BA1BE7"/>
    <w:rsid w:val="00BA20D9"/>
    <w:rsid w:val="00BA2C0A"/>
    <w:rsid w:val="00BA42D9"/>
    <w:rsid w:val="00BA458E"/>
    <w:rsid w:val="00BA4E67"/>
    <w:rsid w:val="00BA6666"/>
    <w:rsid w:val="00BA6788"/>
    <w:rsid w:val="00BA7050"/>
    <w:rsid w:val="00BB0D2D"/>
    <w:rsid w:val="00BB0D82"/>
    <w:rsid w:val="00BB2980"/>
    <w:rsid w:val="00BB3499"/>
    <w:rsid w:val="00BB404C"/>
    <w:rsid w:val="00BB4A3A"/>
    <w:rsid w:val="00BB5C53"/>
    <w:rsid w:val="00BB7D4E"/>
    <w:rsid w:val="00BC0135"/>
    <w:rsid w:val="00BC0D6E"/>
    <w:rsid w:val="00BC0DFD"/>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730C"/>
    <w:rsid w:val="00BD7407"/>
    <w:rsid w:val="00BE05F0"/>
    <w:rsid w:val="00BE0984"/>
    <w:rsid w:val="00BE191A"/>
    <w:rsid w:val="00BE1D7E"/>
    <w:rsid w:val="00BE2A73"/>
    <w:rsid w:val="00BE2B8C"/>
    <w:rsid w:val="00BE3C51"/>
    <w:rsid w:val="00BE614A"/>
    <w:rsid w:val="00BE6D3D"/>
    <w:rsid w:val="00BF0468"/>
    <w:rsid w:val="00BF054B"/>
    <w:rsid w:val="00BF13F9"/>
    <w:rsid w:val="00BF2351"/>
    <w:rsid w:val="00BF2B0A"/>
    <w:rsid w:val="00BF375A"/>
    <w:rsid w:val="00BF58E6"/>
    <w:rsid w:val="00BF5B84"/>
    <w:rsid w:val="00BF6174"/>
    <w:rsid w:val="00BF65C6"/>
    <w:rsid w:val="00BF78B7"/>
    <w:rsid w:val="00C014D4"/>
    <w:rsid w:val="00C0154B"/>
    <w:rsid w:val="00C025CE"/>
    <w:rsid w:val="00C03EBC"/>
    <w:rsid w:val="00C04A47"/>
    <w:rsid w:val="00C05146"/>
    <w:rsid w:val="00C051CC"/>
    <w:rsid w:val="00C05484"/>
    <w:rsid w:val="00C0562E"/>
    <w:rsid w:val="00C05840"/>
    <w:rsid w:val="00C05BFE"/>
    <w:rsid w:val="00C05FB7"/>
    <w:rsid w:val="00C0734A"/>
    <w:rsid w:val="00C077B0"/>
    <w:rsid w:val="00C10FE3"/>
    <w:rsid w:val="00C11206"/>
    <w:rsid w:val="00C119E0"/>
    <w:rsid w:val="00C12434"/>
    <w:rsid w:val="00C127F1"/>
    <w:rsid w:val="00C13522"/>
    <w:rsid w:val="00C1393D"/>
    <w:rsid w:val="00C15458"/>
    <w:rsid w:val="00C16368"/>
    <w:rsid w:val="00C163A4"/>
    <w:rsid w:val="00C166E6"/>
    <w:rsid w:val="00C170EC"/>
    <w:rsid w:val="00C17B07"/>
    <w:rsid w:val="00C17D20"/>
    <w:rsid w:val="00C17D3E"/>
    <w:rsid w:val="00C207A5"/>
    <w:rsid w:val="00C217B2"/>
    <w:rsid w:val="00C23531"/>
    <w:rsid w:val="00C23774"/>
    <w:rsid w:val="00C24BE1"/>
    <w:rsid w:val="00C252E1"/>
    <w:rsid w:val="00C2547D"/>
    <w:rsid w:val="00C26702"/>
    <w:rsid w:val="00C26F38"/>
    <w:rsid w:val="00C27554"/>
    <w:rsid w:val="00C30D49"/>
    <w:rsid w:val="00C31057"/>
    <w:rsid w:val="00C32317"/>
    <w:rsid w:val="00C327AB"/>
    <w:rsid w:val="00C32C5C"/>
    <w:rsid w:val="00C358FF"/>
    <w:rsid w:val="00C364C7"/>
    <w:rsid w:val="00C36EFA"/>
    <w:rsid w:val="00C373F1"/>
    <w:rsid w:val="00C37FAE"/>
    <w:rsid w:val="00C40128"/>
    <w:rsid w:val="00C40E18"/>
    <w:rsid w:val="00C41092"/>
    <w:rsid w:val="00C41B70"/>
    <w:rsid w:val="00C421DE"/>
    <w:rsid w:val="00C422D3"/>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45A3"/>
    <w:rsid w:val="00C563DE"/>
    <w:rsid w:val="00C56C8B"/>
    <w:rsid w:val="00C60559"/>
    <w:rsid w:val="00C61002"/>
    <w:rsid w:val="00C62D17"/>
    <w:rsid w:val="00C652F5"/>
    <w:rsid w:val="00C6589C"/>
    <w:rsid w:val="00C66080"/>
    <w:rsid w:val="00C665B1"/>
    <w:rsid w:val="00C66E84"/>
    <w:rsid w:val="00C67449"/>
    <w:rsid w:val="00C6797F"/>
    <w:rsid w:val="00C72AA8"/>
    <w:rsid w:val="00C72BF0"/>
    <w:rsid w:val="00C72FC6"/>
    <w:rsid w:val="00C73739"/>
    <w:rsid w:val="00C73FA7"/>
    <w:rsid w:val="00C7484E"/>
    <w:rsid w:val="00C74F21"/>
    <w:rsid w:val="00C77B45"/>
    <w:rsid w:val="00C77D35"/>
    <w:rsid w:val="00C803DC"/>
    <w:rsid w:val="00C8293B"/>
    <w:rsid w:val="00C86467"/>
    <w:rsid w:val="00C86BFD"/>
    <w:rsid w:val="00C86F8A"/>
    <w:rsid w:val="00C90258"/>
    <w:rsid w:val="00C911CD"/>
    <w:rsid w:val="00C914DF"/>
    <w:rsid w:val="00C931D5"/>
    <w:rsid w:val="00C933D0"/>
    <w:rsid w:val="00C94ECB"/>
    <w:rsid w:val="00C9778C"/>
    <w:rsid w:val="00CA10DF"/>
    <w:rsid w:val="00CA2226"/>
    <w:rsid w:val="00CA3427"/>
    <w:rsid w:val="00CA42F7"/>
    <w:rsid w:val="00CA5B7A"/>
    <w:rsid w:val="00CA5C29"/>
    <w:rsid w:val="00CA5DAD"/>
    <w:rsid w:val="00CA78C6"/>
    <w:rsid w:val="00CA7AF5"/>
    <w:rsid w:val="00CB0D6A"/>
    <w:rsid w:val="00CB3102"/>
    <w:rsid w:val="00CB3124"/>
    <w:rsid w:val="00CB34DC"/>
    <w:rsid w:val="00CB3CE4"/>
    <w:rsid w:val="00CB53E9"/>
    <w:rsid w:val="00CB756E"/>
    <w:rsid w:val="00CB7AFF"/>
    <w:rsid w:val="00CC1BDA"/>
    <w:rsid w:val="00CC20F5"/>
    <w:rsid w:val="00CC223C"/>
    <w:rsid w:val="00CC2400"/>
    <w:rsid w:val="00CC2901"/>
    <w:rsid w:val="00CC3422"/>
    <w:rsid w:val="00CC3841"/>
    <w:rsid w:val="00CC3929"/>
    <w:rsid w:val="00CC4030"/>
    <w:rsid w:val="00CC6033"/>
    <w:rsid w:val="00CC7EDD"/>
    <w:rsid w:val="00CD0BCD"/>
    <w:rsid w:val="00CD0EDE"/>
    <w:rsid w:val="00CD1D18"/>
    <w:rsid w:val="00CD1E1F"/>
    <w:rsid w:val="00CD2452"/>
    <w:rsid w:val="00CD2E43"/>
    <w:rsid w:val="00CD40B5"/>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017"/>
    <w:rsid w:val="00D0135F"/>
    <w:rsid w:val="00D0223A"/>
    <w:rsid w:val="00D03362"/>
    <w:rsid w:val="00D03689"/>
    <w:rsid w:val="00D037B4"/>
    <w:rsid w:val="00D05D2E"/>
    <w:rsid w:val="00D06F0A"/>
    <w:rsid w:val="00D07103"/>
    <w:rsid w:val="00D07B1A"/>
    <w:rsid w:val="00D07B65"/>
    <w:rsid w:val="00D07E1A"/>
    <w:rsid w:val="00D10864"/>
    <w:rsid w:val="00D11003"/>
    <w:rsid w:val="00D12770"/>
    <w:rsid w:val="00D127CF"/>
    <w:rsid w:val="00D12CD5"/>
    <w:rsid w:val="00D1317B"/>
    <w:rsid w:val="00D13729"/>
    <w:rsid w:val="00D13991"/>
    <w:rsid w:val="00D13BF4"/>
    <w:rsid w:val="00D14DD4"/>
    <w:rsid w:val="00D14F34"/>
    <w:rsid w:val="00D1676B"/>
    <w:rsid w:val="00D203ED"/>
    <w:rsid w:val="00D20E8B"/>
    <w:rsid w:val="00D21FB0"/>
    <w:rsid w:val="00D22745"/>
    <w:rsid w:val="00D22D7A"/>
    <w:rsid w:val="00D23069"/>
    <w:rsid w:val="00D24906"/>
    <w:rsid w:val="00D25240"/>
    <w:rsid w:val="00D25E71"/>
    <w:rsid w:val="00D26519"/>
    <w:rsid w:val="00D26606"/>
    <w:rsid w:val="00D26B05"/>
    <w:rsid w:val="00D276D9"/>
    <w:rsid w:val="00D278AE"/>
    <w:rsid w:val="00D2792C"/>
    <w:rsid w:val="00D27D58"/>
    <w:rsid w:val="00D30176"/>
    <w:rsid w:val="00D31728"/>
    <w:rsid w:val="00D323AE"/>
    <w:rsid w:val="00D32678"/>
    <w:rsid w:val="00D32DC0"/>
    <w:rsid w:val="00D33435"/>
    <w:rsid w:val="00D3662B"/>
    <w:rsid w:val="00D40731"/>
    <w:rsid w:val="00D40D6A"/>
    <w:rsid w:val="00D41DFB"/>
    <w:rsid w:val="00D42094"/>
    <w:rsid w:val="00D42741"/>
    <w:rsid w:val="00D42B6B"/>
    <w:rsid w:val="00D43E72"/>
    <w:rsid w:val="00D44261"/>
    <w:rsid w:val="00D449F0"/>
    <w:rsid w:val="00D45DA1"/>
    <w:rsid w:val="00D503DE"/>
    <w:rsid w:val="00D50AEC"/>
    <w:rsid w:val="00D53319"/>
    <w:rsid w:val="00D537A3"/>
    <w:rsid w:val="00D53DD7"/>
    <w:rsid w:val="00D54D62"/>
    <w:rsid w:val="00D56C20"/>
    <w:rsid w:val="00D57676"/>
    <w:rsid w:val="00D609FC"/>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46C9"/>
    <w:rsid w:val="00D74D4B"/>
    <w:rsid w:val="00D74FB6"/>
    <w:rsid w:val="00D7530A"/>
    <w:rsid w:val="00D758CD"/>
    <w:rsid w:val="00D76571"/>
    <w:rsid w:val="00D76A10"/>
    <w:rsid w:val="00D80484"/>
    <w:rsid w:val="00D80F91"/>
    <w:rsid w:val="00D8222C"/>
    <w:rsid w:val="00D827C9"/>
    <w:rsid w:val="00D829C8"/>
    <w:rsid w:val="00D83B8C"/>
    <w:rsid w:val="00D844FB"/>
    <w:rsid w:val="00D84618"/>
    <w:rsid w:val="00D84AFD"/>
    <w:rsid w:val="00D86428"/>
    <w:rsid w:val="00D866D6"/>
    <w:rsid w:val="00D86AE6"/>
    <w:rsid w:val="00D8739A"/>
    <w:rsid w:val="00D90A84"/>
    <w:rsid w:val="00D912F7"/>
    <w:rsid w:val="00D9174F"/>
    <w:rsid w:val="00D917CF"/>
    <w:rsid w:val="00D91800"/>
    <w:rsid w:val="00D91FD1"/>
    <w:rsid w:val="00D92A80"/>
    <w:rsid w:val="00D92E38"/>
    <w:rsid w:val="00D94D62"/>
    <w:rsid w:val="00D956B8"/>
    <w:rsid w:val="00D95AA7"/>
    <w:rsid w:val="00D95B17"/>
    <w:rsid w:val="00D95B1F"/>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19B"/>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6ED6"/>
    <w:rsid w:val="00DC73E6"/>
    <w:rsid w:val="00DC7C6E"/>
    <w:rsid w:val="00DD0510"/>
    <w:rsid w:val="00DD1589"/>
    <w:rsid w:val="00DD34B0"/>
    <w:rsid w:val="00DD350C"/>
    <w:rsid w:val="00DD4431"/>
    <w:rsid w:val="00DD496D"/>
    <w:rsid w:val="00DD503A"/>
    <w:rsid w:val="00DD707D"/>
    <w:rsid w:val="00DD71E0"/>
    <w:rsid w:val="00DE254F"/>
    <w:rsid w:val="00DE2B40"/>
    <w:rsid w:val="00DE33B9"/>
    <w:rsid w:val="00DE39CC"/>
    <w:rsid w:val="00DE3B92"/>
    <w:rsid w:val="00DE6419"/>
    <w:rsid w:val="00DE6934"/>
    <w:rsid w:val="00DE777C"/>
    <w:rsid w:val="00DE781F"/>
    <w:rsid w:val="00DF11DE"/>
    <w:rsid w:val="00DF1EAA"/>
    <w:rsid w:val="00DF2019"/>
    <w:rsid w:val="00DF2AD1"/>
    <w:rsid w:val="00DF2AE4"/>
    <w:rsid w:val="00DF6FDF"/>
    <w:rsid w:val="00DF6FE1"/>
    <w:rsid w:val="00DF7192"/>
    <w:rsid w:val="00DF7F7D"/>
    <w:rsid w:val="00E00ABB"/>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3E93"/>
    <w:rsid w:val="00E242A5"/>
    <w:rsid w:val="00E24ED3"/>
    <w:rsid w:val="00E25481"/>
    <w:rsid w:val="00E258B8"/>
    <w:rsid w:val="00E26A5A"/>
    <w:rsid w:val="00E26C55"/>
    <w:rsid w:val="00E27921"/>
    <w:rsid w:val="00E27B0D"/>
    <w:rsid w:val="00E306BE"/>
    <w:rsid w:val="00E31F58"/>
    <w:rsid w:val="00E33930"/>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57580"/>
    <w:rsid w:val="00E62D11"/>
    <w:rsid w:val="00E630C2"/>
    <w:rsid w:val="00E63EF7"/>
    <w:rsid w:val="00E65E73"/>
    <w:rsid w:val="00E66AB1"/>
    <w:rsid w:val="00E72F2F"/>
    <w:rsid w:val="00E732C1"/>
    <w:rsid w:val="00E736ED"/>
    <w:rsid w:val="00E73B81"/>
    <w:rsid w:val="00E74520"/>
    <w:rsid w:val="00E749C0"/>
    <w:rsid w:val="00E74E43"/>
    <w:rsid w:val="00E761CF"/>
    <w:rsid w:val="00E77E42"/>
    <w:rsid w:val="00E80252"/>
    <w:rsid w:val="00E8037C"/>
    <w:rsid w:val="00E805FA"/>
    <w:rsid w:val="00E8154E"/>
    <w:rsid w:val="00E8187E"/>
    <w:rsid w:val="00E81E23"/>
    <w:rsid w:val="00E829A8"/>
    <w:rsid w:val="00E83DD8"/>
    <w:rsid w:val="00E8420F"/>
    <w:rsid w:val="00E8466B"/>
    <w:rsid w:val="00E84F93"/>
    <w:rsid w:val="00E909E0"/>
    <w:rsid w:val="00E90DCA"/>
    <w:rsid w:val="00E92239"/>
    <w:rsid w:val="00E92C5A"/>
    <w:rsid w:val="00E92EF7"/>
    <w:rsid w:val="00E93579"/>
    <w:rsid w:val="00E9509C"/>
    <w:rsid w:val="00E9538A"/>
    <w:rsid w:val="00E95ABB"/>
    <w:rsid w:val="00E95F15"/>
    <w:rsid w:val="00E95F2A"/>
    <w:rsid w:val="00E9625A"/>
    <w:rsid w:val="00E97E9A"/>
    <w:rsid w:val="00EA0CC5"/>
    <w:rsid w:val="00EA16BB"/>
    <w:rsid w:val="00EA1FBF"/>
    <w:rsid w:val="00EA203B"/>
    <w:rsid w:val="00EA2B31"/>
    <w:rsid w:val="00EA337E"/>
    <w:rsid w:val="00EA45FF"/>
    <w:rsid w:val="00EA52A4"/>
    <w:rsid w:val="00EA5304"/>
    <w:rsid w:val="00EA56BC"/>
    <w:rsid w:val="00EA5FD7"/>
    <w:rsid w:val="00EA7089"/>
    <w:rsid w:val="00EA76BC"/>
    <w:rsid w:val="00EB1714"/>
    <w:rsid w:val="00EB2D9B"/>
    <w:rsid w:val="00EB3DE4"/>
    <w:rsid w:val="00EB4206"/>
    <w:rsid w:val="00EB44A9"/>
    <w:rsid w:val="00EB4AF6"/>
    <w:rsid w:val="00EB5263"/>
    <w:rsid w:val="00EB5B70"/>
    <w:rsid w:val="00EB74F6"/>
    <w:rsid w:val="00EC0331"/>
    <w:rsid w:val="00EC0748"/>
    <w:rsid w:val="00EC0E86"/>
    <w:rsid w:val="00EC0F0C"/>
    <w:rsid w:val="00EC115C"/>
    <w:rsid w:val="00EC1F51"/>
    <w:rsid w:val="00EC227C"/>
    <w:rsid w:val="00EC2396"/>
    <w:rsid w:val="00EC23B9"/>
    <w:rsid w:val="00EC2E28"/>
    <w:rsid w:val="00EC3381"/>
    <w:rsid w:val="00EC33E3"/>
    <w:rsid w:val="00EC5074"/>
    <w:rsid w:val="00EC60DF"/>
    <w:rsid w:val="00EC6D66"/>
    <w:rsid w:val="00EC7A90"/>
    <w:rsid w:val="00ED003B"/>
    <w:rsid w:val="00ED04B0"/>
    <w:rsid w:val="00ED08BC"/>
    <w:rsid w:val="00ED10A2"/>
    <w:rsid w:val="00ED1A67"/>
    <w:rsid w:val="00ED1C0D"/>
    <w:rsid w:val="00ED1F60"/>
    <w:rsid w:val="00ED207A"/>
    <w:rsid w:val="00ED27A6"/>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5AF6"/>
    <w:rsid w:val="00EF68E7"/>
    <w:rsid w:val="00EF6A8E"/>
    <w:rsid w:val="00EF6B8E"/>
    <w:rsid w:val="00F01213"/>
    <w:rsid w:val="00F01AD6"/>
    <w:rsid w:val="00F02399"/>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302"/>
    <w:rsid w:val="00F33A18"/>
    <w:rsid w:val="00F343B3"/>
    <w:rsid w:val="00F34D9A"/>
    <w:rsid w:val="00F34E0E"/>
    <w:rsid w:val="00F353EE"/>
    <w:rsid w:val="00F35F75"/>
    <w:rsid w:val="00F37800"/>
    <w:rsid w:val="00F37999"/>
    <w:rsid w:val="00F37AD3"/>
    <w:rsid w:val="00F42092"/>
    <w:rsid w:val="00F420A0"/>
    <w:rsid w:val="00F420F1"/>
    <w:rsid w:val="00F427D6"/>
    <w:rsid w:val="00F42B95"/>
    <w:rsid w:val="00F43F04"/>
    <w:rsid w:val="00F44CFD"/>
    <w:rsid w:val="00F46916"/>
    <w:rsid w:val="00F46C98"/>
    <w:rsid w:val="00F470F8"/>
    <w:rsid w:val="00F51A55"/>
    <w:rsid w:val="00F52520"/>
    <w:rsid w:val="00F527FA"/>
    <w:rsid w:val="00F52C9D"/>
    <w:rsid w:val="00F52D2E"/>
    <w:rsid w:val="00F53898"/>
    <w:rsid w:val="00F541E2"/>
    <w:rsid w:val="00F5478C"/>
    <w:rsid w:val="00F5568D"/>
    <w:rsid w:val="00F556D2"/>
    <w:rsid w:val="00F556D9"/>
    <w:rsid w:val="00F6040E"/>
    <w:rsid w:val="00F608A3"/>
    <w:rsid w:val="00F60A91"/>
    <w:rsid w:val="00F60E3B"/>
    <w:rsid w:val="00F61EDA"/>
    <w:rsid w:val="00F62FFF"/>
    <w:rsid w:val="00F63ED2"/>
    <w:rsid w:val="00F641C6"/>
    <w:rsid w:val="00F65447"/>
    <w:rsid w:val="00F666EF"/>
    <w:rsid w:val="00F66AB4"/>
    <w:rsid w:val="00F673B9"/>
    <w:rsid w:val="00F676D4"/>
    <w:rsid w:val="00F67FAE"/>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6B0D"/>
    <w:rsid w:val="00F87669"/>
    <w:rsid w:val="00F90F15"/>
    <w:rsid w:val="00F913B7"/>
    <w:rsid w:val="00F94565"/>
    <w:rsid w:val="00F94D70"/>
    <w:rsid w:val="00F95C1D"/>
    <w:rsid w:val="00F97C5D"/>
    <w:rsid w:val="00FA08C1"/>
    <w:rsid w:val="00FA0FCA"/>
    <w:rsid w:val="00FA1102"/>
    <w:rsid w:val="00FA1CD8"/>
    <w:rsid w:val="00FA2620"/>
    <w:rsid w:val="00FA2CC9"/>
    <w:rsid w:val="00FA2F7F"/>
    <w:rsid w:val="00FA33D7"/>
    <w:rsid w:val="00FA34B6"/>
    <w:rsid w:val="00FA4453"/>
    <w:rsid w:val="00FA519F"/>
    <w:rsid w:val="00FA7863"/>
    <w:rsid w:val="00FB47D5"/>
    <w:rsid w:val="00FB7B71"/>
    <w:rsid w:val="00FB7C6A"/>
    <w:rsid w:val="00FC00F7"/>
    <w:rsid w:val="00FC0715"/>
    <w:rsid w:val="00FC078C"/>
    <w:rsid w:val="00FC192E"/>
    <w:rsid w:val="00FC357F"/>
    <w:rsid w:val="00FC4270"/>
    <w:rsid w:val="00FC4FE3"/>
    <w:rsid w:val="00FC66A1"/>
    <w:rsid w:val="00FC6BE6"/>
    <w:rsid w:val="00FC6F88"/>
    <w:rsid w:val="00FC7839"/>
    <w:rsid w:val="00FD0C86"/>
    <w:rsid w:val="00FD18D7"/>
    <w:rsid w:val="00FD2C8D"/>
    <w:rsid w:val="00FD3972"/>
    <w:rsid w:val="00FD4A3A"/>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168B"/>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リスト段落,?? ??,?????,????,Lista1,列出段落"/>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uiPriority w:val="99"/>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リスト段落 Char,?? ?? Char,????? Char,???? Char,Lista1 Char,列出段落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paragraph" w:customStyle="1" w:styleId="Agreement">
    <w:name w:val="Agreement"/>
    <w:basedOn w:val="a"/>
    <w:next w:val="a"/>
    <w:rsid w:val="00FA33D7"/>
    <w:pPr>
      <w:spacing w:before="60" w:after="0" w:line="240" w:lineRule="auto"/>
      <w:jc w:val="left"/>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3653857">
      <w:bodyDiv w:val="1"/>
      <w:marLeft w:val="0"/>
      <w:marRight w:val="0"/>
      <w:marTop w:val="0"/>
      <w:marBottom w:val="0"/>
      <w:divBdr>
        <w:top w:val="none" w:sz="0" w:space="0" w:color="auto"/>
        <w:left w:val="none" w:sz="0" w:space="0" w:color="auto"/>
        <w:bottom w:val="none" w:sz="0" w:space="0" w:color="auto"/>
        <w:right w:val="none" w:sz="0" w:space="0" w:color="auto"/>
      </w:divBdr>
    </w:div>
    <w:div w:id="1741172994">
      <w:bodyDiv w:val="1"/>
      <w:marLeft w:val="0"/>
      <w:marRight w:val="0"/>
      <w:marTop w:val="0"/>
      <w:marBottom w:val="0"/>
      <w:divBdr>
        <w:top w:val="none" w:sz="0" w:space="0" w:color="auto"/>
        <w:left w:val="none" w:sz="0" w:space="0" w:color="auto"/>
        <w:bottom w:val="none" w:sz="0" w:space="0" w:color="auto"/>
        <w:right w:val="none" w:sz="0" w:space="0" w:color="auto"/>
      </w:divBdr>
      <w:divsChild>
        <w:div w:id="1543521794">
          <w:marLeft w:val="0"/>
          <w:marRight w:val="0"/>
          <w:marTop w:val="0"/>
          <w:marBottom w:val="0"/>
          <w:divBdr>
            <w:top w:val="none" w:sz="0" w:space="0" w:color="auto"/>
            <w:left w:val="none" w:sz="0" w:space="0" w:color="auto"/>
            <w:bottom w:val="none" w:sz="0" w:space="0" w:color="auto"/>
            <w:right w:val="none" w:sz="0" w:space="0" w:color="auto"/>
          </w:divBdr>
          <w:divsChild>
            <w:div w:id="453141260">
              <w:marLeft w:val="0"/>
              <w:marRight w:val="0"/>
              <w:marTop w:val="0"/>
              <w:marBottom w:val="0"/>
              <w:divBdr>
                <w:top w:val="none" w:sz="0" w:space="0" w:color="auto"/>
                <w:left w:val="none" w:sz="0" w:space="0" w:color="auto"/>
                <w:bottom w:val="none" w:sz="0" w:space="0" w:color="auto"/>
                <w:right w:val="none" w:sz="0" w:space="0" w:color="auto"/>
              </w:divBdr>
              <w:divsChild>
                <w:div w:id="1450128278">
                  <w:marLeft w:val="0"/>
                  <w:marRight w:val="0"/>
                  <w:marTop w:val="0"/>
                  <w:marBottom w:val="0"/>
                  <w:divBdr>
                    <w:top w:val="none" w:sz="0" w:space="0" w:color="auto"/>
                    <w:left w:val="none" w:sz="0" w:space="0" w:color="auto"/>
                    <w:bottom w:val="none" w:sz="0" w:space="0" w:color="auto"/>
                    <w:right w:val="none" w:sz="0" w:space="0" w:color="auto"/>
                  </w:divBdr>
                  <w:divsChild>
                    <w:div w:id="1193804035">
                      <w:marLeft w:val="0"/>
                      <w:marRight w:val="0"/>
                      <w:marTop w:val="0"/>
                      <w:marBottom w:val="0"/>
                      <w:divBdr>
                        <w:top w:val="none" w:sz="0" w:space="0" w:color="auto"/>
                        <w:left w:val="none" w:sz="0" w:space="0" w:color="auto"/>
                        <w:bottom w:val="none" w:sz="0" w:space="0" w:color="auto"/>
                        <w:right w:val="none" w:sz="0" w:space="0" w:color="auto"/>
                      </w:divBdr>
                      <w:divsChild>
                        <w:div w:id="445514387">
                          <w:marLeft w:val="0"/>
                          <w:marRight w:val="0"/>
                          <w:marTop w:val="0"/>
                          <w:marBottom w:val="0"/>
                          <w:divBdr>
                            <w:top w:val="none" w:sz="0" w:space="0" w:color="auto"/>
                            <w:left w:val="none" w:sz="0" w:space="0" w:color="auto"/>
                            <w:bottom w:val="none" w:sz="0" w:space="0" w:color="auto"/>
                            <w:right w:val="none" w:sz="0" w:space="0" w:color="auto"/>
                          </w:divBdr>
                          <w:divsChild>
                            <w:div w:id="1442649197">
                              <w:marLeft w:val="0"/>
                              <w:marRight w:val="0"/>
                              <w:marTop w:val="0"/>
                              <w:marBottom w:val="0"/>
                              <w:divBdr>
                                <w:top w:val="none" w:sz="0" w:space="0" w:color="auto"/>
                                <w:left w:val="none" w:sz="0" w:space="0" w:color="auto"/>
                                <w:bottom w:val="none" w:sz="0" w:space="0" w:color="auto"/>
                                <w:right w:val="none" w:sz="0" w:space="0" w:color="auto"/>
                              </w:divBdr>
                              <w:divsChild>
                                <w:div w:id="294525699">
                                  <w:marLeft w:val="0"/>
                                  <w:marRight w:val="0"/>
                                  <w:marTop w:val="0"/>
                                  <w:marBottom w:val="0"/>
                                  <w:divBdr>
                                    <w:top w:val="none" w:sz="0" w:space="0" w:color="auto"/>
                                    <w:left w:val="none" w:sz="0" w:space="0" w:color="auto"/>
                                    <w:bottom w:val="none" w:sz="0" w:space="0" w:color="auto"/>
                                    <w:right w:val="none" w:sz="0" w:space="0" w:color="auto"/>
                                  </w:divBdr>
                                  <w:divsChild>
                                    <w:div w:id="1817405731">
                                      <w:marLeft w:val="60"/>
                                      <w:marRight w:val="0"/>
                                      <w:marTop w:val="0"/>
                                      <w:marBottom w:val="0"/>
                                      <w:divBdr>
                                        <w:top w:val="none" w:sz="0" w:space="0" w:color="auto"/>
                                        <w:left w:val="none" w:sz="0" w:space="0" w:color="auto"/>
                                        <w:bottom w:val="none" w:sz="0" w:space="0" w:color="auto"/>
                                        <w:right w:val="none" w:sz="0" w:space="0" w:color="auto"/>
                                      </w:divBdr>
                                      <w:divsChild>
                                        <w:div w:id="586042736">
                                          <w:marLeft w:val="0"/>
                                          <w:marRight w:val="0"/>
                                          <w:marTop w:val="0"/>
                                          <w:marBottom w:val="0"/>
                                          <w:divBdr>
                                            <w:top w:val="none" w:sz="0" w:space="0" w:color="auto"/>
                                            <w:left w:val="none" w:sz="0" w:space="0" w:color="auto"/>
                                            <w:bottom w:val="none" w:sz="0" w:space="0" w:color="auto"/>
                                            <w:right w:val="none" w:sz="0" w:space="0" w:color="auto"/>
                                          </w:divBdr>
                                          <w:divsChild>
                                            <w:div w:id="235896288">
                                              <w:marLeft w:val="0"/>
                                              <w:marRight w:val="0"/>
                                              <w:marTop w:val="0"/>
                                              <w:marBottom w:val="120"/>
                                              <w:divBdr>
                                                <w:top w:val="single" w:sz="6" w:space="0" w:color="F5F5F5"/>
                                                <w:left w:val="single" w:sz="6" w:space="0" w:color="F5F5F5"/>
                                                <w:bottom w:val="single" w:sz="6" w:space="0" w:color="F5F5F5"/>
                                                <w:right w:val="single" w:sz="6" w:space="0" w:color="F5F5F5"/>
                                              </w:divBdr>
                                              <w:divsChild>
                                                <w:div w:id="782574658">
                                                  <w:marLeft w:val="0"/>
                                                  <w:marRight w:val="0"/>
                                                  <w:marTop w:val="0"/>
                                                  <w:marBottom w:val="0"/>
                                                  <w:divBdr>
                                                    <w:top w:val="none" w:sz="0" w:space="0" w:color="auto"/>
                                                    <w:left w:val="none" w:sz="0" w:space="0" w:color="auto"/>
                                                    <w:bottom w:val="none" w:sz="0" w:space="0" w:color="auto"/>
                                                    <w:right w:val="none" w:sz="0" w:space="0" w:color="auto"/>
                                                  </w:divBdr>
                                                  <w:divsChild>
                                                    <w:div w:id="74117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93082B-0AAC-4DF1-BE9C-4CE0866598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1670</TotalTime>
  <Pages>3</Pages>
  <Words>1183</Words>
  <Characters>6745</Characters>
  <Application>Microsoft Office Word</Application>
  <DocSecurity>0</DocSecurity>
  <Lines>56</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7913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JaYeong Kim</cp:lastModifiedBy>
  <cp:revision>135</cp:revision>
  <dcterms:created xsi:type="dcterms:W3CDTF">2018-11-02T01:49:00Z</dcterms:created>
  <dcterms:modified xsi:type="dcterms:W3CDTF">2019-08-16T04:17:00Z</dcterms:modified>
</cp:coreProperties>
</file>